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A465" w14:textId="77777777" w:rsidR="00D6573C" w:rsidRDefault="00255E41" w:rsidP="00D6573C">
      <w:pPr>
        <w:pStyle w:val="Title"/>
        <w:rPr>
          <w:rFonts w:eastAsiaTheme="minorEastAsia"/>
          <w:color w:val="000000" w:themeColor="text1"/>
        </w:rPr>
      </w:pPr>
      <w:r>
        <w:rPr>
          <w:noProof/>
        </w:rPr>
        <w:drawing>
          <wp:anchor distT="0" distB="0" distL="114300" distR="114300" simplePos="0" relativeHeight="251655167" behindDoc="0" locked="0" layoutInCell="1" allowOverlap="1" wp14:anchorId="0E1D5691" wp14:editId="7C34BF66">
            <wp:simplePos x="0" y="0"/>
            <wp:positionH relativeFrom="column">
              <wp:posOffset>-1051321</wp:posOffset>
            </wp:positionH>
            <wp:positionV relativeFrom="paragraph">
              <wp:posOffset>-12108995</wp:posOffset>
            </wp:positionV>
            <wp:extent cx="7754620" cy="12053570"/>
            <wp:effectExtent l="0" t="0" r="5080" b="0"/>
            <wp:wrapNone/>
            <wp:docPr id="3" name="docshape3"/>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docshape3"/>
                    <pic:cNvPicPr>
                      <a:picLocks noGrp="1" noRot="1" noChangeAspect="1" noResize="1" noEditPoints="1" noAdjustHandles="1" noChangeArrowheads="1" noChangeShapeType="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4620" cy="120535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45720" distB="45720" distL="114300" distR="114300" simplePos="0" relativeHeight="251661312" behindDoc="0" locked="0" layoutInCell="1" allowOverlap="1" wp14:anchorId="33F16DD9" wp14:editId="186728DF">
                <wp:simplePos x="0" y="0"/>
                <wp:positionH relativeFrom="column">
                  <wp:posOffset>-264160</wp:posOffset>
                </wp:positionH>
                <wp:positionV relativeFrom="paragraph">
                  <wp:posOffset>-966470</wp:posOffset>
                </wp:positionV>
                <wp:extent cx="6268085" cy="9224010"/>
                <wp:effectExtent l="0" t="0" r="18415" b="8890"/>
                <wp:wrapSquare wrapText="bothSides"/>
                <wp:docPr id="5" name="Text Box 5"/>
                <wp:cNvGraphicFramePr/>
                <a:graphic xmlns:a="http://schemas.openxmlformats.org/drawingml/2006/main">
                  <a:graphicData uri="http://schemas.microsoft.com/office/word/2010/wordprocessingShape">
                    <wps:wsp>
                      <wps:cNvSpPr txBox="1"/>
                      <wps:spPr>
                        <a:xfrm>
                          <a:off x="0" y="0"/>
                          <a:ext cx="6268085" cy="9224010"/>
                        </a:xfrm>
                        <a:prstGeom prst="rect">
                          <a:avLst/>
                        </a:prstGeom>
                        <a:solidFill>
                          <a:prstClr val="white"/>
                        </a:solidFill>
                        <a:ln w="6350">
                          <a:solidFill>
                            <a:prstClr val="black"/>
                          </a:solidFill>
                        </a:ln>
                      </wps:spPr>
                      <wps:txbx>
                        <w:txbxContent>
                          <w:p w14:paraId="4491AB37" w14:textId="1066E970" w:rsidR="009C7394" w:rsidRPr="003C56E4" w:rsidRDefault="009C7394">
                            <w:pPr>
                              <w:pStyle w:val="Heading3"/>
                              <w:spacing w:before="240" w:after="240"/>
                              <w:divId w:val="1824153728"/>
                              <w:rPr>
                                <w:rFonts w:asciiTheme="minorBidi" w:eastAsia="Times New Roman" w:hAnsiTheme="minorBidi" w:cstheme="minorBidi"/>
                                <w:color w:val="auto"/>
                                <w:sz w:val="22"/>
                                <w:szCs w:val="22"/>
                              </w:rPr>
                            </w:pPr>
                            <w:r w:rsidRPr="003C56E4">
                              <w:rPr>
                                <w:rFonts w:asciiTheme="minorBidi" w:eastAsia="Times New Roman" w:hAnsiTheme="minorBidi" w:cstheme="minorBidi"/>
                                <w:color w:val="000000"/>
                                <w:sz w:val="22"/>
                                <w:szCs w:val="22"/>
                              </w:rPr>
                              <w:t xml:space="preserve">Eid Al </w:t>
                            </w:r>
                            <w:proofErr w:type="spellStart"/>
                            <w:r w:rsidRPr="003C56E4">
                              <w:rPr>
                                <w:rFonts w:asciiTheme="minorBidi" w:eastAsia="Times New Roman" w:hAnsiTheme="minorBidi" w:cstheme="minorBidi"/>
                                <w:color w:val="000000"/>
                                <w:sz w:val="22"/>
                                <w:szCs w:val="22"/>
                              </w:rPr>
                              <w:t>Banat</w:t>
                            </w:r>
                            <w:proofErr w:type="spellEnd"/>
                          </w:p>
                          <w:p w14:paraId="2362462F" w14:textId="77777777" w:rsidR="009C7394" w:rsidRPr="003C56E4" w:rsidRDefault="009C7394" w:rsidP="009C7394">
                            <w:pPr>
                              <w:widowControl/>
                              <w:autoSpaceDE/>
                              <w:autoSpaceDN/>
                              <w:divId w:val="1824153728"/>
                              <w:rPr>
                                <w:rFonts w:asciiTheme="minorBidi" w:eastAsiaTheme="minorEastAsia" w:hAnsiTheme="minorBidi"/>
                                <w:color w:val="000000"/>
                              </w:rPr>
                            </w:pPr>
                            <w:r w:rsidRPr="003C56E4">
                              <w:rPr>
                                <w:rFonts w:asciiTheme="minorBidi" w:eastAsiaTheme="minorEastAsia" w:hAnsiTheme="minorBidi"/>
                                <w:color w:val="000000"/>
                              </w:rPr>
                              <w:t xml:space="preserve">This day, marked on the first of the month of </w:t>
                            </w:r>
                            <w:proofErr w:type="spellStart"/>
                            <w:r w:rsidRPr="003C56E4">
                              <w:rPr>
                                <w:rFonts w:asciiTheme="minorBidi" w:eastAsiaTheme="minorEastAsia" w:hAnsiTheme="minorBidi"/>
                                <w:color w:val="000000"/>
                              </w:rPr>
                              <w:t>Tevet</w:t>
                            </w:r>
                            <w:proofErr w:type="spellEnd"/>
                            <w:r w:rsidRPr="003C56E4">
                              <w:rPr>
                                <w:rFonts w:asciiTheme="minorBidi" w:eastAsiaTheme="minorEastAsia" w:hAnsiTheme="minorBidi"/>
                                <w:color w:val="000000"/>
                              </w:rPr>
                              <w:t xml:space="preserve">, celebrates the bravery, wisdom, and kinship of women throughout the generations. The day makes reference to the Book of Ezra where the community in the Land of Israel once again married Jewish women. It also marks the day Esther was brought before the king and made queen over Vashti. And as it coincides with Hanukkah, Eid </w:t>
                            </w:r>
                            <w:proofErr w:type="spellStart"/>
                            <w:r w:rsidRPr="003C56E4">
                              <w:rPr>
                                <w:rFonts w:asciiTheme="minorBidi" w:eastAsiaTheme="minorEastAsia" w:hAnsiTheme="minorBidi"/>
                                <w:color w:val="000000"/>
                              </w:rPr>
                              <w:t>al-Banat</w:t>
                            </w:r>
                            <w:proofErr w:type="spellEnd"/>
                            <w:r w:rsidRPr="003C56E4">
                              <w:rPr>
                                <w:rFonts w:asciiTheme="minorBidi" w:eastAsiaTheme="minorEastAsia" w:hAnsiTheme="minorBidi"/>
                                <w:color w:val="000000"/>
                              </w:rPr>
                              <w:t xml:space="preserve"> references Judith, which Tunisian tradition has slaying </w:t>
                            </w:r>
                            <w:proofErr w:type="spellStart"/>
                            <w:r w:rsidRPr="003C56E4">
                              <w:rPr>
                                <w:rFonts w:asciiTheme="minorBidi" w:eastAsiaTheme="minorEastAsia" w:hAnsiTheme="minorBidi"/>
                                <w:color w:val="000000"/>
                              </w:rPr>
                              <w:t>Holifernus</w:t>
                            </w:r>
                            <w:proofErr w:type="spellEnd"/>
                            <w:r w:rsidRPr="003C56E4">
                              <w:rPr>
                                <w:rFonts w:asciiTheme="minorBidi" w:eastAsiaTheme="minorEastAsia" w:hAnsiTheme="minorBidi"/>
                                <w:color w:val="000000"/>
                              </w:rPr>
                              <w:t xml:space="preserve"> on this day, and Hannah, the daughter of </w:t>
                            </w:r>
                            <w:proofErr w:type="spellStart"/>
                            <w:r w:rsidRPr="003C56E4">
                              <w:rPr>
                                <w:rFonts w:asciiTheme="minorBidi" w:eastAsiaTheme="minorEastAsia" w:hAnsiTheme="minorBidi"/>
                                <w:color w:val="000000"/>
                              </w:rPr>
                              <w:t>Matityahu</w:t>
                            </w:r>
                            <w:proofErr w:type="spellEnd"/>
                            <w:r w:rsidRPr="003C56E4">
                              <w:rPr>
                                <w:rFonts w:asciiTheme="minorBidi" w:eastAsiaTheme="minorEastAsia" w:hAnsiTheme="minorBidi"/>
                                <w:color w:val="000000"/>
                              </w:rPr>
                              <w:t>, who is credited with sparking the Hasmonean Revolt.</w:t>
                            </w:r>
                          </w:p>
                          <w:p w14:paraId="63748F4E" w14:textId="77777777" w:rsidR="00915A33" w:rsidRPr="003C56E4" w:rsidRDefault="00915A33" w:rsidP="009C7394">
                            <w:pPr>
                              <w:widowControl/>
                              <w:autoSpaceDE/>
                              <w:autoSpaceDN/>
                              <w:divId w:val="1824153728"/>
                              <w:rPr>
                                <w:rFonts w:asciiTheme="minorBidi" w:eastAsiaTheme="minorEastAsia" w:hAnsiTheme="minorBidi"/>
                                <w:color w:val="000000"/>
                              </w:rPr>
                            </w:pPr>
                          </w:p>
                          <w:p w14:paraId="5BA5701F" w14:textId="77777777" w:rsidR="00EC781F" w:rsidRPr="003C56E4" w:rsidRDefault="003A71AB"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rPr>
                              <w:t>The Baal</w:t>
                            </w:r>
                            <w:r w:rsidR="00745CA0" w:rsidRPr="003C56E4">
                              <w:rPr>
                                <w:rFonts w:asciiTheme="minorBidi" w:eastAsiaTheme="minorEastAsia" w:hAnsiTheme="minorBidi"/>
                              </w:rPr>
                              <w:t xml:space="preserve"> </w:t>
                            </w:r>
                            <w:proofErr w:type="spellStart"/>
                            <w:r w:rsidR="00745CA0" w:rsidRPr="003C56E4">
                              <w:rPr>
                                <w:rFonts w:asciiTheme="minorBidi" w:eastAsiaTheme="minorEastAsia" w:hAnsiTheme="minorBidi"/>
                              </w:rPr>
                              <w:t>Haturim</w:t>
                            </w:r>
                            <w:proofErr w:type="spellEnd"/>
                            <w:r w:rsidR="00745CA0" w:rsidRPr="003C56E4">
                              <w:rPr>
                                <w:rFonts w:asciiTheme="minorBidi" w:eastAsiaTheme="minorEastAsia" w:hAnsiTheme="minorBidi"/>
                              </w:rPr>
                              <w:t xml:space="preserve"> explains that Rosh </w:t>
                            </w:r>
                            <w:proofErr w:type="spellStart"/>
                            <w:r w:rsidR="00745CA0" w:rsidRPr="003C56E4">
                              <w:rPr>
                                <w:rFonts w:asciiTheme="minorBidi" w:eastAsiaTheme="minorEastAsia" w:hAnsiTheme="minorBidi"/>
                              </w:rPr>
                              <w:t>Hodesh</w:t>
                            </w:r>
                            <w:proofErr w:type="spellEnd"/>
                            <w:r w:rsidR="00745CA0" w:rsidRPr="003C56E4">
                              <w:rPr>
                                <w:rFonts w:asciiTheme="minorBidi" w:eastAsiaTheme="minorEastAsia" w:hAnsiTheme="minorBidi"/>
                              </w:rPr>
                              <w:t xml:space="preserve"> was given to women specifically for their </w:t>
                            </w:r>
                            <w:proofErr w:type="spellStart"/>
                            <w:r w:rsidR="00745CA0" w:rsidRPr="003C56E4">
                              <w:rPr>
                                <w:rFonts w:asciiTheme="minorBidi" w:eastAsiaTheme="minorEastAsia" w:hAnsiTheme="minorBidi"/>
                              </w:rPr>
                              <w:t>opportition</w:t>
                            </w:r>
                            <w:proofErr w:type="spellEnd"/>
                            <w:r w:rsidR="00745CA0" w:rsidRPr="003C56E4">
                              <w:rPr>
                                <w:rFonts w:asciiTheme="minorBidi" w:eastAsiaTheme="minorEastAsia" w:hAnsiTheme="minorBidi"/>
                              </w:rPr>
                              <w:t xml:space="preserve"> to give their jewelry to be used for the Golden Calf. </w:t>
                            </w:r>
                            <w:r w:rsidR="007364EF" w:rsidRPr="003C56E4">
                              <w:rPr>
                                <w:rFonts w:asciiTheme="minorBidi" w:eastAsiaTheme="minorEastAsia" w:hAnsiTheme="minorBidi"/>
                              </w:rPr>
                              <w:t xml:space="preserve">He posits that the </w:t>
                            </w:r>
                            <w:r w:rsidR="00B63596" w:rsidRPr="003C56E4">
                              <w:rPr>
                                <w:rFonts w:asciiTheme="minorBidi" w:eastAsiaTheme="minorEastAsia" w:hAnsiTheme="minorBidi"/>
                              </w:rPr>
                              <w:t xml:space="preserve">twelve months were originally assigned in parallel to the twelve tribes of Israel. But when the men </w:t>
                            </w:r>
                            <w:r w:rsidR="00B44674" w:rsidRPr="003C56E4">
                              <w:rPr>
                                <w:rFonts w:asciiTheme="minorBidi" w:eastAsiaTheme="minorEastAsia" w:hAnsiTheme="minorBidi"/>
                              </w:rPr>
                              <w:t>decided to give their gold to build the Golden calf, they lost the privilege and each new month became a day of camaraderie for women.</w:t>
                            </w:r>
                          </w:p>
                          <w:p w14:paraId="4E476FD0" w14:textId="77777777" w:rsidR="00EC781F" w:rsidRPr="00EC781F" w:rsidRDefault="00EC781F" w:rsidP="00EC781F">
                            <w:pPr>
                              <w:widowControl/>
                              <w:autoSpaceDE/>
                              <w:autoSpaceDN/>
                              <w:bidi/>
                              <w:divId w:val="667903563"/>
                              <w:rPr>
                                <w:rFonts w:asciiTheme="minorBidi" w:eastAsiaTheme="minorEastAsia" w:hAnsiTheme="minorBidi"/>
                                <w:lang w:bidi="he-IL"/>
                              </w:rPr>
                            </w:pPr>
                            <w:r w:rsidRPr="00EC781F">
                              <w:rPr>
                                <w:rFonts w:asciiTheme="minorBidi" w:eastAsiaTheme="minorEastAsia" w:hAnsiTheme="minorBidi"/>
                                <w:rtl/>
                                <w:lang w:bidi="he-IL"/>
                              </w:rPr>
                              <w:t>״ושמעתי מאחי הר״י טעם לדבר, לפי שהמועמדים נתקנו כנגד אבות פסח כנגד אברהם… שבועות כנגד יצחק… סוכות כנגד יעקב… וי״ב ראשי חודשי השנה, שגם הם נקראים מועדים כנגד י״ב שבטים, וכשליאור בעגל, ניטלו מהם וניתנו לנשותיהם לזכר שלא היו באותו החטא.״</w:t>
                            </w:r>
                          </w:p>
                          <w:p w14:paraId="25995C4D" w14:textId="77777777" w:rsidR="00EC781F" w:rsidRPr="00EC781F" w:rsidRDefault="00EC781F" w:rsidP="00EC781F">
                            <w:pPr>
                              <w:widowControl/>
                              <w:numPr>
                                <w:ilvl w:val="0"/>
                                <w:numId w:val="1"/>
                              </w:numPr>
                              <w:autoSpaceDE/>
                              <w:autoSpaceDN/>
                              <w:bidi/>
                              <w:contextualSpacing/>
                              <w:divId w:val="667903563"/>
                              <w:rPr>
                                <w:rFonts w:asciiTheme="minorBidi" w:eastAsiaTheme="minorEastAsia" w:hAnsiTheme="minorBidi"/>
                                <w:rtl/>
                                <w:lang w:bidi="he-IL"/>
                              </w:rPr>
                            </w:pPr>
                            <w:r w:rsidRPr="00EC781F">
                              <w:rPr>
                                <w:rFonts w:asciiTheme="minorBidi" w:eastAsiaTheme="minorEastAsia" w:hAnsiTheme="minorBidi"/>
                                <w:rtl/>
                                <w:lang w:bidi="he-IL"/>
                              </w:rPr>
                              <w:t>טור, אורח חיים סימן תיז אות א</w:t>
                            </w:r>
                          </w:p>
                          <w:p w14:paraId="6FA5830F" w14:textId="09EF800D" w:rsidR="00EC781F" w:rsidRPr="00EC781F" w:rsidRDefault="00EC781F" w:rsidP="009C1446">
                            <w:pPr>
                              <w:widowControl/>
                              <w:autoSpaceDE/>
                              <w:autoSpaceDN/>
                              <w:divId w:val="667903563"/>
                              <w:rPr>
                                <w:rFonts w:asciiTheme="minorBidi" w:eastAsiaTheme="minorEastAsia" w:hAnsiTheme="minorBidi"/>
                              </w:rPr>
                            </w:pPr>
                            <w:r w:rsidRPr="00EC781F">
                              <w:rPr>
                                <w:rFonts w:asciiTheme="minorBidi" w:eastAsiaTheme="minorEastAsia" w:hAnsiTheme="minorBidi"/>
                              </w:rPr>
                              <w:t xml:space="preserve">Others say that the festival falls specifically on this Rosh </w:t>
                            </w:r>
                            <w:proofErr w:type="spellStart"/>
                            <w:r w:rsidRPr="00EC781F">
                              <w:rPr>
                                <w:rFonts w:asciiTheme="minorBidi" w:eastAsiaTheme="minorEastAsia" w:hAnsiTheme="minorBidi"/>
                              </w:rPr>
                              <w:t>Hodesh</w:t>
                            </w:r>
                            <w:proofErr w:type="spellEnd"/>
                            <w:r w:rsidRPr="00EC781F">
                              <w:rPr>
                                <w:rFonts w:asciiTheme="minorBidi" w:eastAsiaTheme="minorEastAsia" w:hAnsiTheme="minorBidi"/>
                              </w:rPr>
                              <w:t xml:space="preserve"> because Queen Esther was chosen to be queen in place of Vashti on this day. It may be that </w:t>
                            </w:r>
                            <w:r w:rsidR="009C1446" w:rsidRPr="003C56E4">
                              <w:rPr>
                                <w:rFonts w:asciiTheme="minorBidi" w:eastAsiaTheme="minorEastAsia" w:hAnsiTheme="minorBidi"/>
                              </w:rPr>
                              <w:t xml:space="preserve">this </w:t>
                            </w:r>
                            <w:r w:rsidRPr="00EC781F">
                              <w:rPr>
                                <w:rFonts w:asciiTheme="minorBidi" w:eastAsiaTheme="minorEastAsia" w:hAnsiTheme="minorBidi"/>
                              </w:rPr>
                              <w:t xml:space="preserve">is the source of some of the customs </w:t>
                            </w:r>
                            <w:r w:rsidRPr="003C56E4">
                              <w:rPr>
                                <w:rFonts w:asciiTheme="minorBidi" w:eastAsiaTheme="minorEastAsia" w:hAnsiTheme="minorBidi"/>
                              </w:rPr>
                              <w:t>of</w:t>
                            </w:r>
                            <w:r w:rsidRPr="00EC781F">
                              <w:rPr>
                                <w:rFonts w:asciiTheme="minorBidi" w:eastAsiaTheme="minorEastAsia" w:hAnsiTheme="minorBidi"/>
                              </w:rPr>
                              <w:t xml:space="preserve"> the day. For example, In Tunisia they would make honey cakes and deliver them like they would the Purim </w:t>
                            </w:r>
                            <w:proofErr w:type="spellStart"/>
                            <w:r w:rsidRPr="00EC781F">
                              <w:rPr>
                                <w:rFonts w:asciiTheme="minorBidi" w:eastAsiaTheme="minorEastAsia" w:hAnsiTheme="minorBidi"/>
                              </w:rPr>
                              <w:t>Mishloach</w:t>
                            </w:r>
                            <w:proofErr w:type="spellEnd"/>
                            <w:r w:rsidRPr="00EC781F">
                              <w:rPr>
                                <w:rFonts w:asciiTheme="minorBidi" w:eastAsiaTheme="minorEastAsia" w:hAnsiTheme="minorBidi"/>
                              </w:rPr>
                              <w:t xml:space="preserve"> </w:t>
                            </w:r>
                            <w:proofErr w:type="spellStart"/>
                            <w:r w:rsidRPr="00EC781F">
                              <w:rPr>
                                <w:rFonts w:asciiTheme="minorBidi" w:eastAsiaTheme="minorEastAsia" w:hAnsiTheme="minorBidi"/>
                              </w:rPr>
                              <w:t>Manot</w:t>
                            </w:r>
                            <w:proofErr w:type="spellEnd"/>
                            <w:r w:rsidRPr="00EC781F">
                              <w:rPr>
                                <w:rFonts w:asciiTheme="minorBidi" w:eastAsiaTheme="minorEastAsia" w:hAnsiTheme="minorBidi"/>
                              </w:rPr>
                              <w:t xml:space="preserve">. There would be gifts given to the poor as well. The ceremonies would serve as a connection between the younger generation to the older women of the community. Women would send large platter of </w:t>
                            </w:r>
                            <w:proofErr w:type="spellStart"/>
                            <w:r w:rsidRPr="00EC781F">
                              <w:rPr>
                                <w:rFonts w:asciiTheme="minorBidi" w:eastAsiaTheme="minorEastAsia" w:hAnsiTheme="minorBidi"/>
                              </w:rPr>
                              <w:t>sefunj</w:t>
                            </w:r>
                            <w:proofErr w:type="spellEnd"/>
                            <w:r w:rsidRPr="00EC781F">
                              <w:rPr>
                                <w:rFonts w:asciiTheme="minorBidi" w:eastAsiaTheme="minorEastAsia" w:hAnsiTheme="minorBidi"/>
                              </w:rPr>
                              <w:t xml:space="preserve"> to their married daughters.</w:t>
                            </w:r>
                          </w:p>
                          <w:p w14:paraId="3BA1B828" w14:textId="77777777" w:rsidR="00EC781F" w:rsidRPr="00EC781F" w:rsidRDefault="00EC781F" w:rsidP="00EC781F">
                            <w:pPr>
                              <w:widowControl/>
                              <w:autoSpaceDE/>
                              <w:autoSpaceDN/>
                              <w:divId w:val="667903563"/>
                              <w:rPr>
                                <w:rFonts w:asciiTheme="minorBidi" w:eastAsiaTheme="minorEastAsia" w:hAnsiTheme="minorBidi"/>
                              </w:rPr>
                            </w:pPr>
                          </w:p>
                          <w:p w14:paraId="4622AAFA" w14:textId="0F2B0CF2" w:rsidR="00EC781F" w:rsidRPr="00EC781F" w:rsidRDefault="00EC781F" w:rsidP="00EC781F">
                            <w:pPr>
                              <w:widowControl/>
                              <w:autoSpaceDE/>
                              <w:autoSpaceDN/>
                              <w:divId w:val="667903563"/>
                              <w:rPr>
                                <w:rFonts w:asciiTheme="minorBidi" w:eastAsiaTheme="minorEastAsia" w:hAnsiTheme="minorBidi"/>
                              </w:rPr>
                            </w:pPr>
                            <w:r w:rsidRPr="00EC781F">
                              <w:rPr>
                                <w:rFonts w:asciiTheme="minorBidi" w:eastAsiaTheme="minorEastAsia" w:hAnsiTheme="minorBidi"/>
                              </w:rPr>
                              <w:t>Customs varied by region and even by family (from the book “</w:t>
                            </w:r>
                            <w:proofErr w:type="spellStart"/>
                            <w:r w:rsidRPr="00EC781F">
                              <w:rPr>
                                <w:rFonts w:asciiTheme="minorBidi" w:eastAsiaTheme="minorEastAsia" w:hAnsiTheme="minorBidi"/>
                              </w:rPr>
                              <w:t>Minhag</w:t>
                            </w:r>
                            <w:proofErr w:type="spellEnd"/>
                            <w:r w:rsidRPr="00EC781F">
                              <w:rPr>
                                <w:rFonts w:asciiTheme="minorBidi" w:eastAsiaTheme="minorEastAsia" w:hAnsiTheme="minorBidi"/>
                              </w:rPr>
                              <w:t xml:space="preserve"> </w:t>
                            </w:r>
                            <w:proofErr w:type="spellStart"/>
                            <w:r w:rsidRPr="00EC781F">
                              <w:rPr>
                                <w:rFonts w:asciiTheme="minorBidi" w:eastAsiaTheme="minorEastAsia" w:hAnsiTheme="minorBidi"/>
                              </w:rPr>
                              <w:t>Nashim</w:t>
                            </w:r>
                            <w:proofErr w:type="spellEnd"/>
                            <w:r w:rsidRPr="00EC781F">
                              <w:rPr>
                                <w:rFonts w:asciiTheme="minorBidi" w:eastAsiaTheme="minorEastAsia" w:hAnsiTheme="minorBidi"/>
                              </w:rPr>
                              <w:t>” by Aliza Lavi</w:t>
                            </w:r>
                            <w:r w:rsidR="00E54090">
                              <w:rPr>
                                <w:rFonts w:asciiTheme="minorBidi" w:eastAsiaTheme="minorEastAsia" w:hAnsiTheme="minorBidi"/>
                              </w:rPr>
                              <w:t>)</w:t>
                            </w:r>
                          </w:p>
                          <w:p w14:paraId="3B06077F" w14:textId="7777777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Lighting candles and making a special feast</w:t>
                            </w:r>
                          </w:p>
                          <w:p w14:paraId="715A6255" w14:textId="7777777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Always with music, dancing and merriment</w:t>
                            </w:r>
                          </w:p>
                          <w:p w14:paraId="337B56DC" w14:textId="7777777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Some communities would have the women all gather in the synagogue, go to the </w:t>
                            </w:r>
                            <w:proofErr w:type="spellStart"/>
                            <w:r w:rsidRPr="00EC781F">
                              <w:rPr>
                                <w:rFonts w:asciiTheme="minorBidi" w:eastAsiaTheme="minorEastAsia" w:hAnsiTheme="minorBidi"/>
                              </w:rPr>
                              <w:t>teba</w:t>
                            </w:r>
                            <w:proofErr w:type="spellEnd"/>
                            <w:r w:rsidRPr="00EC781F">
                              <w:rPr>
                                <w:rFonts w:asciiTheme="minorBidi" w:eastAsiaTheme="minorEastAsia" w:hAnsiTheme="minorBidi"/>
                              </w:rPr>
                              <w:t xml:space="preserve"> and kiss the Torah scrolls. The area </w:t>
                            </w:r>
                            <w:proofErr w:type="spellStart"/>
                            <w:r w:rsidRPr="00EC781F">
                              <w:rPr>
                                <w:rFonts w:asciiTheme="minorBidi" w:eastAsiaTheme="minorEastAsia" w:hAnsiTheme="minorBidi"/>
                              </w:rPr>
                              <w:t>Hakham</w:t>
                            </w:r>
                            <w:proofErr w:type="spellEnd"/>
                            <w:r w:rsidRPr="00EC781F">
                              <w:rPr>
                                <w:rFonts w:asciiTheme="minorBidi" w:eastAsiaTheme="minorEastAsia" w:hAnsiTheme="minorBidi"/>
                              </w:rPr>
                              <w:t xml:space="preserve"> would spread out his arms and bless them. Then it was a day of visiting, feasting and camaraderie. </w:t>
                            </w:r>
                          </w:p>
                          <w:p w14:paraId="1DBFF2B1" w14:textId="47E6CB4E"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Mothers send large platters of </w:t>
                            </w:r>
                            <w:proofErr w:type="spellStart"/>
                            <w:r w:rsidRPr="00EC781F">
                              <w:rPr>
                                <w:rFonts w:asciiTheme="minorBidi" w:eastAsiaTheme="minorEastAsia" w:hAnsiTheme="minorBidi"/>
                              </w:rPr>
                              <w:t>Sefunj</w:t>
                            </w:r>
                            <w:proofErr w:type="spellEnd"/>
                            <w:r w:rsidRPr="00EC781F">
                              <w:rPr>
                                <w:rFonts w:asciiTheme="minorBidi" w:eastAsiaTheme="minorEastAsia" w:hAnsiTheme="minorBidi"/>
                              </w:rPr>
                              <w:t xml:space="preserve"> and other delicacies to their married daughters </w:t>
                            </w:r>
                          </w:p>
                          <w:p w14:paraId="67CE2FB0" w14:textId="20E2856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More recently in </w:t>
                            </w:r>
                            <w:r w:rsidR="00F70C2B">
                              <w:rPr>
                                <w:rFonts w:asciiTheme="minorBidi" w:eastAsiaTheme="minorEastAsia" w:hAnsiTheme="minorBidi"/>
                              </w:rPr>
                              <w:t>Liby</w:t>
                            </w:r>
                            <w:r w:rsidRPr="00EC781F">
                              <w:rPr>
                                <w:rFonts w:asciiTheme="minorBidi" w:eastAsiaTheme="minorEastAsia" w:hAnsiTheme="minorBidi"/>
                              </w:rPr>
                              <w:t>a, the Ben Yehuda Zionist movement would put on the play “Yehudit” every year throughout Hanukah – but particularly on the women’s R</w:t>
                            </w:r>
                            <w:r w:rsidR="001F6417">
                              <w:rPr>
                                <w:rFonts w:asciiTheme="minorBidi" w:eastAsiaTheme="minorEastAsia" w:hAnsiTheme="minorBidi"/>
                              </w:rPr>
                              <w:t>”H</w:t>
                            </w:r>
                            <w:r w:rsidRPr="00EC781F">
                              <w:rPr>
                                <w:rFonts w:asciiTheme="minorBidi" w:eastAsiaTheme="minorEastAsia" w:hAnsiTheme="minorBidi"/>
                              </w:rPr>
                              <w:t>.</w:t>
                            </w:r>
                          </w:p>
                          <w:p w14:paraId="6C086666" w14:textId="2D248774"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Some communities even turned it into a communal bat mitzvah celebrations for all those who became bat mitzvah that year. </w:t>
                            </w:r>
                          </w:p>
                          <w:p w14:paraId="107F3EEF" w14:textId="37864B8A" w:rsidR="00915A33" w:rsidRPr="003C56E4" w:rsidRDefault="00EC781F" w:rsidP="00920F0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color w:val="000000" w:themeColor="text1"/>
                              </w:rPr>
                              <w:t>Other communities created a sense of Yom Kippur with women getting for prayer and reconciliation.</w:t>
                            </w:r>
                          </w:p>
                          <w:p w14:paraId="6F7B6D57" w14:textId="4B5D2FD7" w:rsidR="009C7394" w:rsidRPr="003C56E4" w:rsidRDefault="009C7394"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Overall, they would celebrate a sisterhood.</w:t>
                            </w:r>
                          </w:p>
                          <w:p w14:paraId="6D1E9744" w14:textId="77777777" w:rsidR="009C7394" w:rsidRPr="003C56E4" w:rsidRDefault="009C7394" w:rsidP="009C7394">
                            <w:pPr>
                              <w:widowControl/>
                              <w:autoSpaceDE/>
                              <w:autoSpaceDN/>
                              <w:divId w:val="1824153728"/>
                              <w:rPr>
                                <w:rFonts w:asciiTheme="minorBidi" w:eastAsia="Times New Roman" w:hAnsiTheme="minorBidi"/>
                              </w:rPr>
                            </w:pPr>
                          </w:p>
                          <w:p w14:paraId="499E04DD" w14:textId="77777777" w:rsidR="009C7394" w:rsidRPr="003C56E4" w:rsidRDefault="009C7394"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 xml:space="preserve">The myriad of traditions associated with the day refer to varying points in the stories of Esther and Judith. For example, the custom of having a feast for women, sending cookies to friends, and the general ambience of sisterhood, relates to the story of Esther, from Vashti’s feast to </w:t>
                            </w:r>
                            <w:proofErr w:type="spellStart"/>
                            <w:r w:rsidRPr="003C56E4">
                              <w:rPr>
                                <w:rFonts w:asciiTheme="minorBidi" w:eastAsiaTheme="minorEastAsia" w:hAnsiTheme="minorBidi"/>
                                <w:color w:val="000000"/>
                              </w:rPr>
                              <w:t>mishloah</w:t>
                            </w:r>
                            <w:proofErr w:type="spellEnd"/>
                            <w:r w:rsidRPr="003C56E4">
                              <w:rPr>
                                <w:rFonts w:asciiTheme="minorBidi" w:eastAsiaTheme="minorEastAsia" w:hAnsiTheme="minorBidi"/>
                                <w:color w:val="000000"/>
                              </w:rPr>
                              <w:t xml:space="preserve"> </w:t>
                            </w:r>
                            <w:proofErr w:type="spellStart"/>
                            <w:r w:rsidRPr="003C56E4">
                              <w:rPr>
                                <w:rFonts w:asciiTheme="minorBidi" w:eastAsiaTheme="minorEastAsia" w:hAnsiTheme="minorBidi"/>
                                <w:color w:val="000000"/>
                              </w:rPr>
                              <w:t>manot</w:t>
                            </w:r>
                            <w:proofErr w:type="spellEnd"/>
                            <w:r w:rsidRPr="003C56E4">
                              <w:rPr>
                                <w:rFonts w:asciiTheme="minorBidi" w:eastAsiaTheme="minorEastAsia" w:hAnsiTheme="minorBidi"/>
                                <w:color w:val="000000"/>
                              </w:rPr>
                              <w:t xml:space="preserve"> to Esther’s connection with the other women in the house of </w:t>
                            </w:r>
                            <w:proofErr w:type="spellStart"/>
                            <w:r w:rsidRPr="003C56E4">
                              <w:rPr>
                                <w:rFonts w:asciiTheme="minorBidi" w:eastAsiaTheme="minorEastAsia" w:hAnsiTheme="minorBidi"/>
                                <w:color w:val="000000"/>
                              </w:rPr>
                              <w:t>Ahashverosh</w:t>
                            </w:r>
                            <w:proofErr w:type="spellEnd"/>
                            <w:r w:rsidRPr="003C56E4">
                              <w:rPr>
                                <w:rFonts w:asciiTheme="minorBidi" w:eastAsiaTheme="minorEastAsia" w:hAnsiTheme="minorBidi"/>
                                <w:color w:val="000000"/>
                              </w:rPr>
                              <w:t xml:space="preserve">. Likewise, it is customary to eat dairy, a possible reference to Judith’s tactics in killing </w:t>
                            </w:r>
                            <w:proofErr w:type="spellStart"/>
                            <w:r w:rsidRPr="003C56E4">
                              <w:rPr>
                                <w:rFonts w:asciiTheme="minorBidi" w:eastAsiaTheme="minorEastAsia" w:hAnsiTheme="minorBidi"/>
                                <w:color w:val="000000"/>
                              </w:rPr>
                              <w:t>Holifernus</w:t>
                            </w:r>
                            <w:proofErr w:type="spellEnd"/>
                            <w:r w:rsidRPr="003C56E4">
                              <w:rPr>
                                <w:rFonts w:asciiTheme="minorBidi" w:eastAsiaTheme="minorEastAsia" w:hAnsiTheme="minorBidi"/>
                                <w:color w:val="000000"/>
                              </w:rPr>
                              <w:t xml:space="preserve"> by serving him cheese (and wine).</w:t>
                            </w:r>
                          </w:p>
                          <w:p w14:paraId="4E2D612F" w14:textId="77777777" w:rsidR="009C7394" w:rsidRPr="003C56E4" w:rsidRDefault="009C7394" w:rsidP="009C7394">
                            <w:pPr>
                              <w:widowControl/>
                              <w:autoSpaceDE/>
                              <w:autoSpaceDN/>
                              <w:divId w:val="1824153728"/>
                              <w:rPr>
                                <w:rFonts w:asciiTheme="minorBidi" w:eastAsia="Times New Roman" w:hAnsiTheme="minorBidi"/>
                              </w:rPr>
                            </w:pPr>
                          </w:p>
                          <w:p w14:paraId="4A988A6F" w14:textId="77777777" w:rsidR="00547F8A" w:rsidRDefault="009C7394" w:rsidP="00920F0F">
                            <w:pPr>
                              <w:widowControl/>
                              <w:autoSpaceDE/>
                              <w:autoSpaceDN/>
                              <w:divId w:val="1824153728"/>
                              <w:rPr>
                                <w:rFonts w:asciiTheme="minorBidi" w:eastAsiaTheme="minorEastAsia" w:hAnsiTheme="minorBidi"/>
                                <w:color w:val="000000"/>
                              </w:rPr>
                            </w:pPr>
                            <w:r w:rsidRPr="003C56E4">
                              <w:rPr>
                                <w:rFonts w:asciiTheme="minorBidi" w:eastAsiaTheme="minorEastAsia" w:hAnsiTheme="minorBidi"/>
                                <w:color w:val="000000"/>
                              </w:rPr>
                              <w:t>The holiday is also said to have been celebrated in Thessaloniki but in a different manner. It would mirror Yom Kippur and would be a time of fasting and asking for forgiveness from each other.</w:t>
                            </w:r>
                          </w:p>
                          <w:p w14:paraId="16639AA0" w14:textId="0D247491" w:rsidR="009C7394" w:rsidRPr="003C56E4" w:rsidRDefault="009C7394" w:rsidP="00920F0F">
                            <w:pPr>
                              <w:widowControl/>
                              <w:autoSpaceDE/>
                              <w:autoSpaceDN/>
                              <w:divId w:val="1824153728"/>
                              <w:rPr>
                                <w:rFonts w:asciiTheme="minorBidi" w:eastAsiaTheme="minorEastAsia" w:hAnsiTheme="minorBidi"/>
                              </w:rPr>
                            </w:pPr>
                            <w:r w:rsidRPr="003C56E4">
                              <w:rPr>
                                <w:rFonts w:asciiTheme="minorBidi" w:eastAsia="Times New Roman" w:hAnsiTheme="minorBidi"/>
                                <w:color w:val="666666"/>
                              </w:rPr>
                              <w:t>Additional Resources</w:t>
                            </w:r>
                          </w:p>
                          <w:p w14:paraId="30E700D2" w14:textId="4AFD17BA" w:rsidR="009C7394" w:rsidRPr="00547F8A" w:rsidRDefault="009C7394" w:rsidP="00547F8A">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Video of online event:  </w:t>
                            </w:r>
                            <w:hyperlink r:id="rId8" w:history="1">
                              <w:r w:rsidR="00547F8A" w:rsidRPr="00EC4B65">
                                <w:rPr>
                                  <w:rStyle w:val="Hyperlink"/>
                                  <w:rFonts w:asciiTheme="minorBidi" w:eastAsiaTheme="minorEastAsia" w:hAnsiTheme="minorBidi"/>
                                </w:rPr>
                                <w:t>https://youtu.be/-zzaqeJq7Zk?si=A0hfHOQIH0fhqtAu</w:t>
                              </w:r>
                            </w:hyperlink>
                            <w:r w:rsidRPr="003C56E4">
                              <w:rPr>
                                <w:rFonts w:asciiTheme="minorBidi" w:eastAsiaTheme="minorEastAsia" w:hAnsiTheme="minorBidi"/>
                                <w:color w:val="000000"/>
                              </w:rPr>
                              <w:t xml:space="preserve"> - overview to 16:16, later on some dance, singing (</w:t>
                            </w:r>
                            <w:proofErr w:type="spellStart"/>
                            <w:r w:rsidRPr="003C56E4">
                              <w:rPr>
                                <w:rFonts w:asciiTheme="minorBidi" w:eastAsiaTheme="minorEastAsia" w:hAnsiTheme="minorBidi"/>
                                <w:color w:val="000000"/>
                              </w:rPr>
                              <w:t>Kol</w:t>
                            </w:r>
                            <w:proofErr w:type="spellEnd"/>
                            <w:r w:rsidRPr="003C56E4">
                              <w:rPr>
                                <w:rFonts w:asciiTheme="minorBidi" w:eastAsiaTheme="minorEastAsia" w:hAnsiTheme="minorBidi"/>
                                <w:color w:val="000000"/>
                              </w:rPr>
                              <w:t xml:space="preserve"> </w:t>
                            </w:r>
                            <w:proofErr w:type="spellStart"/>
                            <w:r w:rsidRPr="003C56E4">
                              <w:rPr>
                                <w:rFonts w:asciiTheme="minorBidi" w:eastAsiaTheme="minorEastAsia" w:hAnsiTheme="minorBidi"/>
                                <w:color w:val="000000"/>
                              </w:rPr>
                              <w:t>isha</w:t>
                            </w:r>
                            <w:proofErr w:type="spellEnd"/>
                            <w:r w:rsidRPr="003C56E4">
                              <w:rPr>
                                <w:rFonts w:asciiTheme="minorBidi" w:eastAsiaTheme="minorEastAsia" w:hAnsiTheme="minorBidi"/>
                                <w:color w:val="000000"/>
                              </w:rPr>
                              <w:t>)</w:t>
                            </w:r>
                            <w:r w:rsidR="0007119C">
                              <w:rPr>
                                <w:rFonts w:asciiTheme="minorBidi" w:eastAsiaTheme="minorEastAsia" w:hAnsiTheme="minorBidi"/>
                                <w:color w:val="000000"/>
                              </w:rPr>
                              <w:t xml:space="preserve">, 45:33 a special </w:t>
                            </w:r>
                            <w:r w:rsidR="00F065F3">
                              <w:rPr>
                                <w:rFonts w:asciiTheme="minorBidi" w:eastAsiaTheme="minorEastAsia" w:hAnsiTheme="minorBidi"/>
                                <w:color w:val="000000"/>
                              </w:rPr>
                              <w:t>dish with Dr. Helene Pereira</w:t>
                            </w:r>
                            <w:r w:rsidRPr="003C56E4">
                              <w:rPr>
                                <w:rFonts w:asciiTheme="minorBidi" w:eastAsiaTheme="minorEastAsia" w:hAnsiTheme="minorBidi"/>
                                <w:color w:val="000000"/>
                              </w:rPr>
                              <w:t>.</w:t>
                            </w:r>
                          </w:p>
                          <w:p w14:paraId="29174D56" w14:textId="2724A2F4" w:rsidR="009C7394" w:rsidRPr="003C56E4" w:rsidRDefault="009C7394"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 xml:space="preserve">A source sheet created by Sapir Shans on </w:t>
                            </w:r>
                            <w:proofErr w:type="spellStart"/>
                            <w:r w:rsidRPr="003C56E4">
                              <w:rPr>
                                <w:rFonts w:asciiTheme="minorBidi" w:eastAsiaTheme="minorEastAsia" w:hAnsiTheme="minorBidi"/>
                                <w:color w:val="000000"/>
                              </w:rPr>
                              <w:t>Sefaria</w:t>
                            </w:r>
                            <w:proofErr w:type="spellEnd"/>
                            <w:r w:rsidR="006E2FFC">
                              <w:rPr>
                                <w:rFonts w:asciiTheme="minorBidi" w:eastAsiaTheme="minorEastAsia" w:hAnsiTheme="minorBidi"/>
                                <w:color w:val="000000"/>
                              </w:rPr>
                              <w:t xml:space="preserve"> </w:t>
                            </w:r>
                            <w:hyperlink r:id="rId9" w:history="1">
                              <w:r w:rsidRPr="003C56E4">
                                <w:rPr>
                                  <w:rFonts w:asciiTheme="minorBidi" w:eastAsiaTheme="minorEastAsia" w:hAnsiTheme="minorBidi"/>
                                  <w:color w:val="1155CC"/>
                                  <w:u w:val="single"/>
                                </w:rPr>
                                <w:t>https://www.sefaria.org/sheets/202481?lang=bi</w:t>
                              </w:r>
                            </w:hyperlink>
                            <w:r w:rsidRPr="003C56E4">
                              <w:rPr>
                                <w:rFonts w:asciiTheme="minorBidi" w:eastAsiaTheme="minorEastAsia" w:hAnsiTheme="minorBidi"/>
                                <w:color w:val="000000"/>
                              </w:rPr>
                              <w:t> </w:t>
                            </w:r>
                          </w:p>
                          <w:p w14:paraId="54F0FA4A" w14:textId="52D6AAE5" w:rsidR="009C7394" w:rsidRPr="003C56E4" w:rsidRDefault="009C7394">
                            <w:pPr>
                              <w:rPr>
                                <w:rFonts w:asciiTheme="minorBidi" w:hAnsi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16DD9" id="_x0000_t202" coordsize="21600,21600" o:spt="202" path="m,l,21600r21600,l21600,xe">
                <v:stroke joinstyle="miter"/>
                <v:path gradientshapeok="t" o:connecttype="rect"/>
              </v:shapetype>
              <v:shape id="Text Box 5" o:spid="_x0000_s1026" type="#_x0000_t202" style="position:absolute;margin-left:-20.8pt;margin-top:-76.1pt;width:493.55pt;height:72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" strokeweight=".5pt">
                <v:textbox>
                  <w:txbxContent>
                    <w:p w14:paraId="4491AB37" w14:textId="1066E970" w:rsidR="009C7394" w:rsidRPr="003C56E4" w:rsidRDefault="009C7394">
                      <w:pPr>
                        <w:pStyle w:val="Heading3"/>
                        <w:spacing w:before="240" w:after="240"/>
                        <w:divId w:val="1824153728"/>
                        <w:rPr>
                          <w:rFonts w:asciiTheme="minorBidi" w:eastAsia="Times New Roman" w:hAnsiTheme="minorBidi" w:cstheme="minorBidi"/>
                          <w:color w:val="auto"/>
                          <w:sz w:val="22"/>
                          <w:szCs w:val="22"/>
                        </w:rPr>
                      </w:pPr>
                      <w:r w:rsidRPr="003C56E4">
                        <w:rPr>
                          <w:rFonts w:asciiTheme="minorBidi" w:eastAsia="Times New Roman" w:hAnsiTheme="minorBidi" w:cstheme="minorBidi"/>
                          <w:color w:val="000000"/>
                          <w:sz w:val="22"/>
                          <w:szCs w:val="22"/>
                        </w:rPr>
                        <w:t xml:space="preserve">Eid Al </w:t>
                      </w:r>
                      <w:proofErr w:type="spellStart"/>
                      <w:r w:rsidRPr="003C56E4">
                        <w:rPr>
                          <w:rFonts w:asciiTheme="minorBidi" w:eastAsia="Times New Roman" w:hAnsiTheme="minorBidi" w:cstheme="minorBidi"/>
                          <w:color w:val="000000"/>
                          <w:sz w:val="22"/>
                          <w:szCs w:val="22"/>
                        </w:rPr>
                        <w:t>Banat</w:t>
                      </w:r>
                      <w:proofErr w:type="spellEnd"/>
                    </w:p>
                    <w:p w14:paraId="2362462F" w14:textId="77777777" w:rsidR="009C7394" w:rsidRPr="003C56E4" w:rsidRDefault="009C7394" w:rsidP="009C7394">
                      <w:pPr>
                        <w:widowControl/>
                        <w:autoSpaceDE/>
                        <w:autoSpaceDN/>
                        <w:divId w:val="1824153728"/>
                        <w:rPr>
                          <w:rFonts w:asciiTheme="minorBidi" w:eastAsiaTheme="minorEastAsia" w:hAnsiTheme="minorBidi"/>
                          <w:color w:val="000000"/>
                        </w:rPr>
                      </w:pPr>
                      <w:r w:rsidRPr="003C56E4">
                        <w:rPr>
                          <w:rFonts w:asciiTheme="minorBidi" w:eastAsiaTheme="minorEastAsia" w:hAnsiTheme="minorBidi"/>
                          <w:color w:val="000000"/>
                        </w:rPr>
                        <w:t xml:space="preserve">This day, marked on the first of the month of </w:t>
                      </w:r>
                      <w:proofErr w:type="spellStart"/>
                      <w:r w:rsidRPr="003C56E4">
                        <w:rPr>
                          <w:rFonts w:asciiTheme="minorBidi" w:eastAsiaTheme="minorEastAsia" w:hAnsiTheme="minorBidi"/>
                          <w:color w:val="000000"/>
                        </w:rPr>
                        <w:t>Tevet</w:t>
                      </w:r>
                      <w:proofErr w:type="spellEnd"/>
                      <w:r w:rsidRPr="003C56E4">
                        <w:rPr>
                          <w:rFonts w:asciiTheme="minorBidi" w:eastAsiaTheme="minorEastAsia" w:hAnsiTheme="minorBidi"/>
                          <w:color w:val="000000"/>
                        </w:rPr>
                        <w:t xml:space="preserve">, celebrates the bravery, wisdom, and kinship of women throughout the generations. The day makes reference to the Book of Ezra where the community in the Land of Israel once again married Jewish women. It also marks the day Esther was brought before the king and made queen over Vashti. And as it coincides with Hanukkah, Eid </w:t>
                      </w:r>
                      <w:proofErr w:type="spellStart"/>
                      <w:r w:rsidRPr="003C56E4">
                        <w:rPr>
                          <w:rFonts w:asciiTheme="minorBidi" w:eastAsiaTheme="minorEastAsia" w:hAnsiTheme="minorBidi"/>
                          <w:color w:val="000000"/>
                        </w:rPr>
                        <w:t>al-Banat</w:t>
                      </w:r>
                      <w:proofErr w:type="spellEnd"/>
                      <w:r w:rsidRPr="003C56E4">
                        <w:rPr>
                          <w:rFonts w:asciiTheme="minorBidi" w:eastAsiaTheme="minorEastAsia" w:hAnsiTheme="minorBidi"/>
                          <w:color w:val="000000"/>
                        </w:rPr>
                        <w:t xml:space="preserve"> references Judith, which Tunisian tradition has slaying </w:t>
                      </w:r>
                      <w:proofErr w:type="spellStart"/>
                      <w:r w:rsidRPr="003C56E4">
                        <w:rPr>
                          <w:rFonts w:asciiTheme="minorBidi" w:eastAsiaTheme="minorEastAsia" w:hAnsiTheme="minorBidi"/>
                          <w:color w:val="000000"/>
                        </w:rPr>
                        <w:t>Holifernus</w:t>
                      </w:r>
                      <w:proofErr w:type="spellEnd"/>
                      <w:r w:rsidRPr="003C56E4">
                        <w:rPr>
                          <w:rFonts w:asciiTheme="minorBidi" w:eastAsiaTheme="minorEastAsia" w:hAnsiTheme="minorBidi"/>
                          <w:color w:val="000000"/>
                        </w:rPr>
                        <w:t xml:space="preserve"> on this day, and Hannah, the daughter of </w:t>
                      </w:r>
                      <w:proofErr w:type="spellStart"/>
                      <w:r w:rsidRPr="003C56E4">
                        <w:rPr>
                          <w:rFonts w:asciiTheme="minorBidi" w:eastAsiaTheme="minorEastAsia" w:hAnsiTheme="minorBidi"/>
                          <w:color w:val="000000"/>
                        </w:rPr>
                        <w:t>Matityahu</w:t>
                      </w:r>
                      <w:proofErr w:type="spellEnd"/>
                      <w:r w:rsidRPr="003C56E4">
                        <w:rPr>
                          <w:rFonts w:asciiTheme="minorBidi" w:eastAsiaTheme="minorEastAsia" w:hAnsiTheme="minorBidi"/>
                          <w:color w:val="000000"/>
                        </w:rPr>
                        <w:t>, who is credited with sparking the Hasmonean Revolt.</w:t>
                      </w:r>
                    </w:p>
                    <w:p w14:paraId="63748F4E" w14:textId="77777777" w:rsidR="00915A33" w:rsidRPr="003C56E4" w:rsidRDefault="00915A33" w:rsidP="009C7394">
                      <w:pPr>
                        <w:widowControl/>
                        <w:autoSpaceDE/>
                        <w:autoSpaceDN/>
                        <w:divId w:val="1824153728"/>
                        <w:rPr>
                          <w:rFonts w:asciiTheme="minorBidi" w:eastAsiaTheme="minorEastAsia" w:hAnsiTheme="minorBidi"/>
                          <w:color w:val="000000"/>
                        </w:rPr>
                      </w:pPr>
                    </w:p>
                    <w:p w14:paraId="5BA5701F" w14:textId="77777777" w:rsidR="00EC781F" w:rsidRPr="003C56E4" w:rsidRDefault="003A71AB"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rPr>
                        <w:t>The Baal</w:t>
                      </w:r>
                      <w:r w:rsidR="00745CA0" w:rsidRPr="003C56E4">
                        <w:rPr>
                          <w:rFonts w:asciiTheme="minorBidi" w:eastAsiaTheme="minorEastAsia" w:hAnsiTheme="minorBidi"/>
                        </w:rPr>
                        <w:t xml:space="preserve"> </w:t>
                      </w:r>
                      <w:proofErr w:type="spellStart"/>
                      <w:r w:rsidR="00745CA0" w:rsidRPr="003C56E4">
                        <w:rPr>
                          <w:rFonts w:asciiTheme="minorBidi" w:eastAsiaTheme="minorEastAsia" w:hAnsiTheme="minorBidi"/>
                        </w:rPr>
                        <w:t>Haturim</w:t>
                      </w:r>
                      <w:proofErr w:type="spellEnd"/>
                      <w:r w:rsidR="00745CA0" w:rsidRPr="003C56E4">
                        <w:rPr>
                          <w:rFonts w:asciiTheme="minorBidi" w:eastAsiaTheme="minorEastAsia" w:hAnsiTheme="minorBidi"/>
                        </w:rPr>
                        <w:t xml:space="preserve"> explains that Rosh </w:t>
                      </w:r>
                      <w:proofErr w:type="spellStart"/>
                      <w:r w:rsidR="00745CA0" w:rsidRPr="003C56E4">
                        <w:rPr>
                          <w:rFonts w:asciiTheme="minorBidi" w:eastAsiaTheme="minorEastAsia" w:hAnsiTheme="minorBidi"/>
                        </w:rPr>
                        <w:t>Hodesh</w:t>
                      </w:r>
                      <w:proofErr w:type="spellEnd"/>
                      <w:r w:rsidR="00745CA0" w:rsidRPr="003C56E4">
                        <w:rPr>
                          <w:rFonts w:asciiTheme="minorBidi" w:eastAsiaTheme="minorEastAsia" w:hAnsiTheme="minorBidi"/>
                        </w:rPr>
                        <w:t xml:space="preserve"> was given to women specifically for their </w:t>
                      </w:r>
                      <w:proofErr w:type="spellStart"/>
                      <w:r w:rsidR="00745CA0" w:rsidRPr="003C56E4">
                        <w:rPr>
                          <w:rFonts w:asciiTheme="minorBidi" w:eastAsiaTheme="minorEastAsia" w:hAnsiTheme="minorBidi"/>
                        </w:rPr>
                        <w:t>opportition</w:t>
                      </w:r>
                      <w:proofErr w:type="spellEnd"/>
                      <w:r w:rsidR="00745CA0" w:rsidRPr="003C56E4">
                        <w:rPr>
                          <w:rFonts w:asciiTheme="minorBidi" w:eastAsiaTheme="minorEastAsia" w:hAnsiTheme="minorBidi"/>
                        </w:rPr>
                        <w:t xml:space="preserve"> to give their jewelry to be used for the Golden Calf. </w:t>
                      </w:r>
                      <w:r w:rsidR="007364EF" w:rsidRPr="003C56E4">
                        <w:rPr>
                          <w:rFonts w:asciiTheme="minorBidi" w:eastAsiaTheme="minorEastAsia" w:hAnsiTheme="minorBidi"/>
                        </w:rPr>
                        <w:t xml:space="preserve">He posits that the </w:t>
                      </w:r>
                      <w:r w:rsidR="00B63596" w:rsidRPr="003C56E4">
                        <w:rPr>
                          <w:rFonts w:asciiTheme="minorBidi" w:eastAsiaTheme="minorEastAsia" w:hAnsiTheme="minorBidi"/>
                        </w:rPr>
                        <w:t xml:space="preserve">twelve months were originally assigned in parallel to the twelve tribes of Israel. But when the men </w:t>
                      </w:r>
                      <w:r w:rsidR="00B44674" w:rsidRPr="003C56E4">
                        <w:rPr>
                          <w:rFonts w:asciiTheme="minorBidi" w:eastAsiaTheme="minorEastAsia" w:hAnsiTheme="minorBidi"/>
                        </w:rPr>
                        <w:t>decided to give their gold to build the Golden calf, they lost the privilege and each new month became a day of camaraderie for women.</w:t>
                      </w:r>
                    </w:p>
                    <w:p w14:paraId="4E476FD0" w14:textId="77777777" w:rsidR="00EC781F" w:rsidRPr="00EC781F" w:rsidRDefault="00EC781F" w:rsidP="00EC781F">
                      <w:pPr>
                        <w:widowControl/>
                        <w:autoSpaceDE/>
                        <w:autoSpaceDN/>
                        <w:bidi/>
                        <w:divId w:val="667903563"/>
                        <w:rPr>
                          <w:rFonts w:asciiTheme="minorBidi" w:eastAsiaTheme="minorEastAsia" w:hAnsiTheme="minorBidi"/>
                          <w:lang w:bidi="he-IL"/>
                        </w:rPr>
                      </w:pPr>
                      <w:r w:rsidRPr="00EC781F">
                        <w:rPr>
                          <w:rFonts w:asciiTheme="minorBidi" w:eastAsiaTheme="minorEastAsia" w:hAnsiTheme="minorBidi"/>
                          <w:rtl/>
                          <w:lang w:bidi="he-IL"/>
                        </w:rPr>
                        <w:t>״ושמעתי מאחי הר״י טעם לדבר, לפי שהמועמדים נתקנו כנגד אבות פסח כנגד אברהם… שבועות כנגד יצחק… סוכות כנגד יעקב… וי״ב ראשי חודשי השנה, שגם הם נקראים מועדים כנגד י״ב שבטים, וכשליאור בעגל, ניטלו מהם וניתנו לנשותיהם לזכר שלא היו באותו החטא.״</w:t>
                      </w:r>
                    </w:p>
                    <w:p w14:paraId="25995C4D" w14:textId="77777777" w:rsidR="00EC781F" w:rsidRPr="00EC781F" w:rsidRDefault="00EC781F" w:rsidP="00EC781F">
                      <w:pPr>
                        <w:widowControl/>
                        <w:numPr>
                          <w:ilvl w:val="0"/>
                          <w:numId w:val="1"/>
                        </w:numPr>
                        <w:autoSpaceDE/>
                        <w:autoSpaceDN/>
                        <w:bidi/>
                        <w:contextualSpacing/>
                        <w:divId w:val="667903563"/>
                        <w:rPr>
                          <w:rFonts w:asciiTheme="minorBidi" w:eastAsiaTheme="minorEastAsia" w:hAnsiTheme="minorBidi"/>
                          <w:rtl/>
                          <w:lang w:bidi="he-IL"/>
                        </w:rPr>
                      </w:pPr>
                      <w:r w:rsidRPr="00EC781F">
                        <w:rPr>
                          <w:rFonts w:asciiTheme="minorBidi" w:eastAsiaTheme="minorEastAsia" w:hAnsiTheme="minorBidi"/>
                          <w:rtl/>
                          <w:lang w:bidi="he-IL"/>
                        </w:rPr>
                        <w:t>טור, אורח חיים סימן תיז אות א</w:t>
                      </w:r>
                    </w:p>
                    <w:p w14:paraId="6FA5830F" w14:textId="09EF800D" w:rsidR="00EC781F" w:rsidRPr="00EC781F" w:rsidRDefault="00EC781F" w:rsidP="009C1446">
                      <w:pPr>
                        <w:widowControl/>
                        <w:autoSpaceDE/>
                        <w:autoSpaceDN/>
                        <w:divId w:val="667903563"/>
                        <w:rPr>
                          <w:rFonts w:asciiTheme="minorBidi" w:eastAsiaTheme="minorEastAsia" w:hAnsiTheme="minorBidi"/>
                        </w:rPr>
                      </w:pPr>
                      <w:r w:rsidRPr="00EC781F">
                        <w:rPr>
                          <w:rFonts w:asciiTheme="minorBidi" w:eastAsiaTheme="minorEastAsia" w:hAnsiTheme="minorBidi"/>
                        </w:rPr>
                        <w:t xml:space="preserve">Others say that the festival falls specifically on this Rosh </w:t>
                      </w:r>
                      <w:proofErr w:type="spellStart"/>
                      <w:r w:rsidRPr="00EC781F">
                        <w:rPr>
                          <w:rFonts w:asciiTheme="minorBidi" w:eastAsiaTheme="minorEastAsia" w:hAnsiTheme="minorBidi"/>
                        </w:rPr>
                        <w:t>Hodesh</w:t>
                      </w:r>
                      <w:proofErr w:type="spellEnd"/>
                      <w:r w:rsidRPr="00EC781F">
                        <w:rPr>
                          <w:rFonts w:asciiTheme="minorBidi" w:eastAsiaTheme="minorEastAsia" w:hAnsiTheme="minorBidi"/>
                        </w:rPr>
                        <w:t xml:space="preserve"> because Queen Esther was chosen to be queen in place of Vashti on this day. It may be that </w:t>
                      </w:r>
                      <w:r w:rsidR="009C1446" w:rsidRPr="003C56E4">
                        <w:rPr>
                          <w:rFonts w:asciiTheme="minorBidi" w:eastAsiaTheme="minorEastAsia" w:hAnsiTheme="minorBidi"/>
                        </w:rPr>
                        <w:t xml:space="preserve">this </w:t>
                      </w:r>
                      <w:r w:rsidRPr="00EC781F">
                        <w:rPr>
                          <w:rFonts w:asciiTheme="minorBidi" w:eastAsiaTheme="minorEastAsia" w:hAnsiTheme="minorBidi"/>
                        </w:rPr>
                        <w:t xml:space="preserve">is the source of some of the customs </w:t>
                      </w:r>
                      <w:r w:rsidRPr="003C56E4">
                        <w:rPr>
                          <w:rFonts w:asciiTheme="minorBidi" w:eastAsiaTheme="minorEastAsia" w:hAnsiTheme="minorBidi"/>
                        </w:rPr>
                        <w:t>of</w:t>
                      </w:r>
                      <w:r w:rsidRPr="00EC781F">
                        <w:rPr>
                          <w:rFonts w:asciiTheme="minorBidi" w:eastAsiaTheme="minorEastAsia" w:hAnsiTheme="minorBidi"/>
                        </w:rPr>
                        <w:t xml:space="preserve"> the day. For example, In Tunisia they would make honey cakes and deliver them like they would the Purim </w:t>
                      </w:r>
                      <w:proofErr w:type="spellStart"/>
                      <w:r w:rsidRPr="00EC781F">
                        <w:rPr>
                          <w:rFonts w:asciiTheme="minorBidi" w:eastAsiaTheme="minorEastAsia" w:hAnsiTheme="minorBidi"/>
                        </w:rPr>
                        <w:t>Mishloach</w:t>
                      </w:r>
                      <w:proofErr w:type="spellEnd"/>
                      <w:r w:rsidRPr="00EC781F">
                        <w:rPr>
                          <w:rFonts w:asciiTheme="minorBidi" w:eastAsiaTheme="minorEastAsia" w:hAnsiTheme="minorBidi"/>
                        </w:rPr>
                        <w:t xml:space="preserve"> </w:t>
                      </w:r>
                      <w:proofErr w:type="spellStart"/>
                      <w:r w:rsidRPr="00EC781F">
                        <w:rPr>
                          <w:rFonts w:asciiTheme="minorBidi" w:eastAsiaTheme="minorEastAsia" w:hAnsiTheme="minorBidi"/>
                        </w:rPr>
                        <w:t>Manot</w:t>
                      </w:r>
                      <w:proofErr w:type="spellEnd"/>
                      <w:r w:rsidRPr="00EC781F">
                        <w:rPr>
                          <w:rFonts w:asciiTheme="minorBidi" w:eastAsiaTheme="minorEastAsia" w:hAnsiTheme="minorBidi"/>
                        </w:rPr>
                        <w:t xml:space="preserve">. There would be gifts given to the poor as well. The ceremonies would serve as a connection between the younger generation to the older women of the community. Women would send large platter of </w:t>
                      </w:r>
                      <w:proofErr w:type="spellStart"/>
                      <w:r w:rsidRPr="00EC781F">
                        <w:rPr>
                          <w:rFonts w:asciiTheme="minorBidi" w:eastAsiaTheme="minorEastAsia" w:hAnsiTheme="minorBidi"/>
                        </w:rPr>
                        <w:t>sefunj</w:t>
                      </w:r>
                      <w:proofErr w:type="spellEnd"/>
                      <w:r w:rsidRPr="00EC781F">
                        <w:rPr>
                          <w:rFonts w:asciiTheme="minorBidi" w:eastAsiaTheme="minorEastAsia" w:hAnsiTheme="minorBidi"/>
                        </w:rPr>
                        <w:t xml:space="preserve"> to their married daughters.</w:t>
                      </w:r>
                    </w:p>
                    <w:p w14:paraId="3BA1B828" w14:textId="77777777" w:rsidR="00EC781F" w:rsidRPr="00EC781F" w:rsidRDefault="00EC781F" w:rsidP="00EC781F">
                      <w:pPr>
                        <w:widowControl/>
                        <w:autoSpaceDE/>
                        <w:autoSpaceDN/>
                        <w:divId w:val="667903563"/>
                        <w:rPr>
                          <w:rFonts w:asciiTheme="minorBidi" w:eastAsiaTheme="minorEastAsia" w:hAnsiTheme="minorBidi"/>
                        </w:rPr>
                      </w:pPr>
                    </w:p>
                    <w:p w14:paraId="4622AAFA" w14:textId="0F2B0CF2" w:rsidR="00EC781F" w:rsidRPr="00EC781F" w:rsidRDefault="00EC781F" w:rsidP="00EC781F">
                      <w:pPr>
                        <w:widowControl/>
                        <w:autoSpaceDE/>
                        <w:autoSpaceDN/>
                        <w:divId w:val="667903563"/>
                        <w:rPr>
                          <w:rFonts w:asciiTheme="minorBidi" w:eastAsiaTheme="minorEastAsia" w:hAnsiTheme="minorBidi"/>
                        </w:rPr>
                      </w:pPr>
                      <w:r w:rsidRPr="00EC781F">
                        <w:rPr>
                          <w:rFonts w:asciiTheme="minorBidi" w:eastAsiaTheme="minorEastAsia" w:hAnsiTheme="minorBidi"/>
                        </w:rPr>
                        <w:t>Customs varied by region and even by family (from the book “</w:t>
                      </w:r>
                      <w:proofErr w:type="spellStart"/>
                      <w:r w:rsidRPr="00EC781F">
                        <w:rPr>
                          <w:rFonts w:asciiTheme="minorBidi" w:eastAsiaTheme="minorEastAsia" w:hAnsiTheme="minorBidi"/>
                        </w:rPr>
                        <w:t>Minhag</w:t>
                      </w:r>
                      <w:proofErr w:type="spellEnd"/>
                      <w:r w:rsidRPr="00EC781F">
                        <w:rPr>
                          <w:rFonts w:asciiTheme="minorBidi" w:eastAsiaTheme="minorEastAsia" w:hAnsiTheme="minorBidi"/>
                        </w:rPr>
                        <w:t xml:space="preserve"> </w:t>
                      </w:r>
                      <w:proofErr w:type="spellStart"/>
                      <w:r w:rsidRPr="00EC781F">
                        <w:rPr>
                          <w:rFonts w:asciiTheme="minorBidi" w:eastAsiaTheme="minorEastAsia" w:hAnsiTheme="minorBidi"/>
                        </w:rPr>
                        <w:t>Nashim</w:t>
                      </w:r>
                      <w:proofErr w:type="spellEnd"/>
                      <w:r w:rsidRPr="00EC781F">
                        <w:rPr>
                          <w:rFonts w:asciiTheme="minorBidi" w:eastAsiaTheme="minorEastAsia" w:hAnsiTheme="minorBidi"/>
                        </w:rPr>
                        <w:t>” by Aliza Lavi</w:t>
                      </w:r>
                      <w:r w:rsidR="00E54090">
                        <w:rPr>
                          <w:rFonts w:asciiTheme="minorBidi" w:eastAsiaTheme="minorEastAsia" w:hAnsiTheme="minorBidi"/>
                        </w:rPr>
                        <w:t>)</w:t>
                      </w:r>
                    </w:p>
                    <w:p w14:paraId="3B06077F" w14:textId="7777777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Lighting candles and making a special feast</w:t>
                      </w:r>
                    </w:p>
                    <w:p w14:paraId="715A6255" w14:textId="7777777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Always with music, dancing and merriment</w:t>
                      </w:r>
                    </w:p>
                    <w:p w14:paraId="337B56DC" w14:textId="7777777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Some communities would have the women all gather in the synagogue, go to the </w:t>
                      </w:r>
                      <w:proofErr w:type="spellStart"/>
                      <w:r w:rsidRPr="00EC781F">
                        <w:rPr>
                          <w:rFonts w:asciiTheme="minorBidi" w:eastAsiaTheme="minorEastAsia" w:hAnsiTheme="minorBidi"/>
                        </w:rPr>
                        <w:t>teba</w:t>
                      </w:r>
                      <w:proofErr w:type="spellEnd"/>
                      <w:r w:rsidRPr="00EC781F">
                        <w:rPr>
                          <w:rFonts w:asciiTheme="minorBidi" w:eastAsiaTheme="minorEastAsia" w:hAnsiTheme="minorBidi"/>
                        </w:rPr>
                        <w:t xml:space="preserve"> and kiss the Torah scrolls. The area </w:t>
                      </w:r>
                      <w:proofErr w:type="spellStart"/>
                      <w:r w:rsidRPr="00EC781F">
                        <w:rPr>
                          <w:rFonts w:asciiTheme="minorBidi" w:eastAsiaTheme="minorEastAsia" w:hAnsiTheme="minorBidi"/>
                        </w:rPr>
                        <w:t>Hakham</w:t>
                      </w:r>
                      <w:proofErr w:type="spellEnd"/>
                      <w:r w:rsidRPr="00EC781F">
                        <w:rPr>
                          <w:rFonts w:asciiTheme="minorBidi" w:eastAsiaTheme="minorEastAsia" w:hAnsiTheme="minorBidi"/>
                        </w:rPr>
                        <w:t xml:space="preserve"> would spread out his arms and bless them. Then it was a day of visiting, feasting and camaraderie. </w:t>
                      </w:r>
                    </w:p>
                    <w:p w14:paraId="1DBFF2B1" w14:textId="47E6CB4E"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Mothers send large platters of </w:t>
                      </w:r>
                      <w:proofErr w:type="spellStart"/>
                      <w:r w:rsidRPr="00EC781F">
                        <w:rPr>
                          <w:rFonts w:asciiTheme="minorBidi" w:eastAsiaTheme="minorEastAsia" w:hAnsiTheme="minorBidi"/>
                        </w:rPr>
                        <w:t>Sefunj</w:t>
                      </w:r>
                      <w:proofErr w:type="spellEnd"/>
                      <w:r w:rsidRPr="00EC781F">
                        <w:rPr>
                          <w:rFonts w:asciiTheme="minorBidi" w:eastAsiaTheme="minorEastAsia" w:hAnsiTheme="minorBidi"/>
                        </w:rPr>
                        <w:t xml:space="preserve"> and other delicacies to their married daughters </w:t>
                      </w:r>
                    </w:p>
                    <w:p w14:paraId="67CE2FB0" w14:textId="20E28567"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More recently in </w:t>
                      </w:r>
                      <w:r w:rsidR="00F70C2B">
                        <w:rPr>
                          <w:rFonts w:asciiTheme="minorBidi" w:eastAsiaTheme="minorEastAsia" w:hAnsiTheme="minorBidi"/>
                        </w:rPr>
                        <w:t>Liby</w:t>
                      </w:r>
                      <w:r w:rsidRPr="00EC781F">
                        <w:rPr>
                          <w:rFonts w:asciiTheme="minorBidi" w:eastAsiaTheme="minorEastAsia" w:hAnsiTheme="minorBidi"/>
                        </w:rPr>
                        <w:t>a, the Ben Yehuda Zionist movement would put on the play “Yehudit” every year throughout Hanukah – but particularly on the women’s R</w:t>
                      </w:r>
                      <w:r w:rsidR="001F6417">
                        <w:rPr>
                          <w:rFonts w:asciiTheme="minorBidi" w:eastAsiaTheme="minorEastAsia" w:hAnsiTheme="minorBidi"/>
                        </w:rPr>
                        <w:t>”H</w:t>
                      </w:r>
                      <w:r w:rsidRPr="00EC781F">
                        <w:rPr>
                          <w:rFonts w:asciiTheme="minorBidi" w:eastAsiaTheme="minorEastAsia" w:hAnsiTheme="minorBidi"/>
                        </w:rPr>
                        <w:t>.</w:t>
                      </w:r>
                    </w:p>
                    <w:p w14:paraId="6C086666" w14:textId="2D248774" w:rsidR="00EC781F" w:rsidRPr="00EC781F" w:rsidRDefault="00EC781F" w:rsidP="00EC781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rPr>
                        <w:t xml:space="preserve">Some communities even turned it into a communal bat mitzvah celebrations for all those who became bat mitzvah that year. </w:t>
                      </w:r>
                    </w:p>
                    <w:p w14:paraId="107F3EEF" w14:textId="37864B8A" w:rsidR="00915A33" w:rsidRPr="003C56E4" w:rsidRDefault="00EC781F" w:rsidP="00920F0F">
                      <w:pPr>
                        <w:widowControl/>
                        <w:numPr>
                          <w:ilvl w:val="0"/>
                          <w:numId w:val="2"/>
                        </w:numPr>
                        <w:autoSpaceDE/>
                        <w:autoSpaceDN/>
                        <w:contextualSpacing/>
                        <w:divId w:val="667903563"/>
                        <w:rPr>
                          <w:rFonts w:asciiTheme="minorBidi" w:eastAsiaTheme="minorEastAsia" w:hAnsiTheme="minorBidi"/>
                        </w:rPr>
                      </w:pPr>
                      <w:r w:rsidRPr="00EC781F">
                        <w:rPr>
                          <w:rFonts w:asciiTheme="minorBidi" w:eastAsiaTheme="minorEastAsia" w:hAnsiTheme="minorBidi"/>
                          <w:color w:val="000000" w:themeColor="text1"/>
                        </w:rPr>
                        <w:t>Other communities created a sense of Yom Kippur with women getting for prayer and reconciliation.</w:t>
                      </w:r>
                    </w:p>
                    <w:p w14:paraId="6F7B6D57" w14:textId="4B5D2FD7" w:rsidR="009C7394" w:rsidRPr="003C56E4" w:rsidRDefault="009C7394"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Overall, they would celebrate a sisterhood.</w:t>
                      </w:r>
                    </w:p>
                    <w:p w14:paraId="6D1E9744" w14:textId="77777777" w:rsidR="009C7394" w:rsidRPr="003C56E4" w:rsidRDefault="009C7394" w:rsidP="009C7394">
                      <w:pPr>
                        <w:widowControl/>
                        <w:autoSpaceDE/>
                        <w:autoSpaceDN/>
                        <w:divId w:val="1824153728"/>
                        <w:rPr>
                          <w:rFonts w:asciiTheme="minorBidi" w:eastAsia="Times New Roman" w:hAnsiTheme="minorBidi"/>
                        </w:rPr>
                      </w:pPr>
                    </w:p>
                    <w:p w14:paraId="499E04DD" w14:textId="77777777" w:rsidR="009C7394" w:rsidRPr="003C56E4" w:rsidRDefault="009C7394"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 xml:space="preserve">The myriad of traditions associated with the day refer to varying points in the stories of Esther and Judith. For example, the custom of having a feast for women, sending cookies to friends, and the general ambience of sisterhood, relates to the story of Esther, from Vashti’s feast to </w:t>
                      </w:r>
                      <w:proofErr w:type="spellStart"/>
                      <w:r w:rsidRPr="003C56E4">
                        <w:rPr>
                          <w:rFonts w:asciiTheme="minorBidi" w:eastAsiaTheme="minorEastAsia" w:hAnsiTheme="minorBidi"/>
                          <w:color w:val="000000"/>
                        </w:rPr>
                        <w:t>mishloah</w:t>
                      </w:r>
                      <w:proofErr w:type="spellEnd"/>
                      <w:r w:rsidRPr="003C56E4">
                        <w:rPr>
                          <w:rFonts w:asciiTheme="minorBidi" w:eastAsiaTheme="minorEastAsia" w:hAnsiTheme="minorBidi"/>
                          <w:color w:val="000000"/>
                        </w:rPr>
                        <w:t xml:space="preserve"> </w:t>
                      </w:r>
                      <w:proofErr w:type="spellStart"/>
                      <w:r w:rsidRPr="003C56E4">
                        <w:rPr>
                          <w:rFonts w:asciiTheme="minorBidi" w:eastAsiaTheme="minorEastAsia" w:hAnsiTheme="minorBidi"/>
                          <w:color w:val="000000"/>
                        </w:rPr>
                        <w:t>manot</w:t>
                      </w:r>
                      <w:proofErr w:type="spellEnd"/>
                      <w:r w:rsidRPr="003C56E4">
                        <w:rPr>
                          <w:rFonts w:asciiTheme="minorBidi" w:eastAsiaTheme="minorEastAsia" w:hAnsiTheme="minorBidi"/>
                          <w:color w:val="000000"/>
                        </w:rPr>
                        <w:t xml:space="preserve"> to Esther’s connection with the other women in the house of </w:t>
                      </w:r>
                      <w:proofErr w:type="spellStart"/>
                      <w:r w:rsidRPr="003C56E4">
                        <w:rPr>
                          <w:rFonts w:asciiTheme="minorBidi" w:eastAsiaTheme="minorEastAsia" w:hAnsiTheme="minorBidi"/>
                          <w:color w:val="000000"/>
                        </w:rPr>
                        <w:t>Ahashverosh</w:t>
                      </w:r>
                      <w:proofErr w:type="spellEnd"/>
                      <w:r w:rsidRPr="003C56E4">
                        <w:rPr>
                          <w:rFonts w:asciiTheme="minorBidi" w:eastAsiaTheme="minorEastAsia" w:hAnsiTheme="minorBidi"/>
                          <w:color w:val="000000"/>
                        </w:rPr>
                        <w:t xml:space="preserve">. Likewise, it is customary to eat dairy, a possible reference to Judith’s tactics in killing </w:t>
                      </w:r>
                      <w:proofErr w:type="spellStart"/>
                      <w:r w:rsidRPr="003C56E4">
                        <w:rPr>
                          <w:rFonts w:asciiTheme="minorBidi" w:eastAsiaTheme="minorEastAsia" w:hAnsiTheme="minorBidi"/>
                          <w:color w:val="000000"/>
                        </w:rPr>
                        <w:t>Holifernus</w:t>
                      </w:r>
                      <w:proofErr w:type="spellEnd"/>
                      <w:r w:rsidRPr="003C56E4">
                        <w:rPr>
                          <w:rFonts w:asciiTheme="minorBidi" w:eastAsiaTheme="minorEastAsia" w:hAnsiTheme="minorBidi"/>
                          <w:color w:val="000000"/>
                        </w:rPr>
                        <w:t xml:space="preserve"> by serving him cheese (and wine).</w:t>
                      </w:r>
                    </w:p>
                    <w:p w14:paraId="4E2D612F" w14:textId="77777777" w:rsidR="009C7394" w:rsidRPr="003C56E4" w:rsidRDefault="009C7394" w:rsidP="009C7394">
                      <w:pPr>
                        <w:widowControl/>
                        <w:autoSpaceDE/>
                        <w:autoSpaceDN/>
                        <w:divId w:val="1824153728"/>
                        <w:rPr>
                          <w:rFonts w:asciiTheme="minorBidi" w:eastAsia="Times New Roman" w:hAnsiTheme="minorBidi"/>
                        </w:rPr>
                      </w:pPr>
                    </w:p>
                    <w:p w14:paraId="4A988A6F" w14:textId="77777777" w:rsidR="00547F8A" w:rsidRDefault="009C7394" w:rsidP="00920F0F">
                      <w:pPr>
                        <w:widowControl/>
                        <w:autoSpaceDE/>
                        <w:autoSpaceDN/>
                        <w:divId w:val="1824153728"/>
                        <w:rPr>
                          <w:rFonts w:asciiTheme="minorBidi" w:eastAsiaTheme="minorEastAsia" w:hAnsiTheme="minorBidi"/>
                          <w:color w:val="000000"/>
                        </w:rPr>
                      </w:pPr>
                      <w:r w:rsidRPr="003C56E4">
                        <w:rPr>
                          <w:rFonts w:asciiTheme="minorBidi" w:eastAsiaTheme="minorEastAsia" w:hAnsiTheme="minorBidi"/>
                          <w:color w:val="000000"/>
                        </w:rPr>
                        <w:t>The holiday is also said to have been celebrated in Thessaloniki but in a different manner. It would mirror Yom Kippur and would be a time of fasting and asking for forgiveness from each other.</w:t>
                      </w:r>
                    </w:p>
                    <w:p w14:paraId="16639AA0" w14:textId="0D247491" w:rsidR="009C7394" w:rsidRPr="003C56E4" w:rsidRDefault="009C7394" w:rsidP="00920F0F">
                      <w:pPr>
                        <w:widowControl/>
                        <w:autoSpaceDE/>
                        <w:autoSpaceDN/>
                        <w:divId w:val="1824153728"/>
                        <w:rPr>
                          <w:rFonts w:asciiTheme="minorBidi" w:eastAsiaTheme="minorEastAsia" w:hAnsiTheme="minorBidi"/>
                        </w:rPr>
                      </w:pPr>
                      <w:r w:rsidRPr="003C56E4">
                        <w:rPr>
                          <w:rFonts w:asciiTheme="minorBidi" w:eastAsia="Times New Roman" w:hAnsiTheme="minorBidi"/>
                          <w:color w:val="666666"/>
                        </w:rPr>
                        <w:t>Additional Resources</w:t>
                      </w:r>
                    </w:p>
                    <w:p w14:paraId="30E700D2" w14:textId="4AFD17BA" w:rsidR="009C7394" w:rsidRPr="00547F8A" w:rsidRDefault="009C7394" w:rsidP="00547F8A">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Video of online event:  </w:t>
                      </w:r>
                      <w:hyperlink r:id="rId10" w:history="1">
                        <w:r w:rsidR="00547F8A" w:rsidRPr="00EC4B65">
                          <w:rPr>
                            <w:rStyle w:val="Hyperlink"/>
                            <w:rFonts w:asciiTheme="minorBidi" w:eastAsiaTheme="minorEastAsia" w:hAnsiTheme="minorBidi"/>
                          </w:rPr>
                          <w:t>https://youtu.be/-zzaqeJq7Zk?si=A0hfHOQIH0fhqtAu</w:t>
                        </w:r>
                      </w:hyperlink>
                      <w:r w:rsidRPr="003C56E4">
                        <w:rPr>
                          <w:rFonts w:asciiTheme="minorBidi" w:eastAsiaTheme="minorEastAsia" w:hAnsiTheme="minorBidi"/>
                          <w:color w:val="000000"/>
                        </w:rPr>
                        <w:t xml:space="preserve"> - overview to 16:16, later on some dance, singing (</w:t>
                      </w:r>
                      <w:proofErr w:type="spellStart"/>
                      <w:r w:rsidRPr="003C56E4">
                        <w:rPr>
                          <w:rFonts w:asciiTheme="minorBidi" w:eastAsiaTheme="minorEastAsia" w:hAnsiTheme="minorBidi"/>
                          <w:color w:val="000000"/>
                        </w:rPr>
                        <w:t>Kol</w:t>
                      </w:r>
                      <w:proofErr w:type="spellEnd"/>
                      <w:r w:rsidRPr="003C56E4">
                        <w:rPr>
                          <w:rFonts w:asciiTheme="minorBidi" w:eastAsiaTheme="minorEastAsia" w:hAnsiTheme="minorBidi"/>
                          <w:color w:val="000000"/>
                        </w:rPr>
                        <w:t xml:space="preserve"> </w:t>
                      </w:r>
                      <w:proofErr w:type="spellStart"/>
                      <w:r w:rsidRPr="003C56E4">
                        <w:rPr>
                          <w:rFonts w:asciiTheme="minorBidi" w:eastAsiaTheme="minorEastAsia" w:hAnsiTheme="minorBidi"/>
                          <w:color w:val="000000"/>
                        </w:rPr>
                        <w:t>isha</w:t>
                      </w:r>
                      <w:proofErr w:type="spellEnd"/>
                      <w:r w:rsidRPr="003C56E4">
                        <w:rPr>
                          <w:rFonts w:asciiTheme="minorBidi" w:eastAsiaTheme="minorEastAsia" w:hAnsiTheme="minorBidi"/>
                          <w:color w:val="000000"/>
                        </w:rPr>
                        <w:t>)</w:t>
                      </w:r>
                      <w:r w:rsidR="0007119C">
                        <w:rPr>
                          <w:rFonts w:asciiTheme="minorBidi" w:eastAsiaTheme="minorEastAsia" w:hAnsiTheme="minorBidi"/>
                          <w:color w:val="000000"/>
                        </w:rPr>
                        <w:t xml:space="preserve">, 45:33 a special </w:t>
                      </w:r>
                      <w:r w:rsidR="00F065F3">
                        <w:rPr>
                          <w:rFonts w:asciiTheme="minorBidi" w:eastAsiaTheme="minorEastAsia" w:hAnsiTheme="minorBidi"/>
                          <w:color w:val="000000"/>
                        </w:rPr>
                        <w:t>dish with Dr. Helene Pereira</w:t>
                      </w:r>
                      <w:r w:rsidRPr="003C56E4">
                        <w:rPr>
                          <w:rFonts w:asciiTheme="minorBidi" w:eastAsiaTheme="minorEastAsia" w:hAnsiTheme="minorBidi"/>
                          <w:color w:val="000000"/>
                        </w:rPr>
                        <w:t>.</w:t>
                      </w:r>
                    </w:p>
                    <w:p w14:paraId="29174D56" w14:textId="2724A2F4" w:rsidR="009C7394" w:rsidRPr="003C56E4" w:rsidRDefault="009C7394" w:rsidP="009C7394">
                      <w:pPr>
                        <w:widowControl/>
                        <w:autoSpaceDE/>
                        <w:autoSpaceDN/>
                        <w:divId w:val="1824153728"/>
                        <w:rPr>
                          <w:rFonts w:asciiTheme="minorBidi" w:eastAsiaTheme="minorEastAsia" w:hAnsiTheme="minorBidi"/>
                        </w:rPr>
                      </w:pPr>
                      <w:r w:rsidRPr="003C56E4">
                        <w:rPr>
                          <w:rFonts w:asciiTheme="minorBidi" w:eastAsiaTheme="minorEastAsia" w:hAnsiTheme="minorBidi"/>
                          <w:color w:val="000000"/>
                        </w:rPr>
                        <w:t xml:space="preserve">A source sheet created by Sapir Shans on </w:t>
                      </w:r>
                      <w:proofErr w:type="spellStart"/>
                      <w:r w:rsidRPr="003C56E4">
                        <w:rPr>
                          <w:rFonts w:asciiTheme="minorBidi" w:eastAsiaTheme="minorEastAsia" w:hAnsiTheme="minorBidi"/>
                          <w:color w:val="000000"/>
                        </w:rPr>
                        <w:t>Sefaria</w:t>
                      </w:r>
                      <w:proofErr w:type="spellEnd"/>
                      <w:r w:rsidR="006E2FFC">
                        <w:rPr>
                          <w:rFonts w:asciiTheme="minorBidi" w:eastAsiaTheme="minorEastAsia" w:hAnsiTheme="minorBidi"/>
                          <w:color w:val="000000"/>
                        </w:rPr>
                        <w:t xml:space="preserve"> </w:t>
                      </w:r>
                      <w:hyperlink r:id="rId11" w:history="1">
                        <w:r w:rsidRPr="003C56E4">
                          <w:rPr>
                            <w:rFonts w:asciiTheme="minorBidi" w:eastAsiaTheme="minorEastAsia" w:hAnsiTheme="minorBidi"/>
                            <w:color w:val="1155CC"/>
                            <w:u w:val="single"/>
                          </w:rPr>
                          <w:t>https://www.sefaria.org/sheets/202481?lang=bi</w:t>
                        </w:r>
                      </w:hyperlink>
                      <w:r w:rsidRPr="003C56E4">
                        <w:rPr>
                          <w:rFonts w:asciiTheme="minorBidi" w:eastAsiaTheme="minorEastAsia" w:hAnsiTheme="minorBidi"/>
                          <w:color w:val="000000"/>
                        </w:rPr>
                        <w:t> </w:t>
                      </w:r>
                    </w:p>
                    <w:p w14:paraId="54F0FA4A" w14:textId="52D6AAE5" w:rsidR="009C7394" w:rsidRPr="003C56E4" w:rsidRDefault="009C7394">
                      <w:pPr>
                        <w:rPr>
                          <w:rFonts w:asciiTheme="minorBidi" w:hAnsiTheme="minorBidi"/>
                        </w:rPr>
                      </w:pPr>
                    </w:p>
                  </w:txbxContent>
                </v:textbox>
                <w10:wrap type="square"/>
              </v:shape>
            </w:pict>
          </mc:Fallback>
        </mc:AlternateContent>
      </w:r>
    </w:p>
    <w:p w14:paraId="4D1898B5" w14:textId="675DDE2F" w:rsidR="00D6573C" w:rsidRPr="00D6573C" w:rsidRDefault="00D6573C" w:rsidP="00D6573C">
      <w:pPr>
        <w:pStyle w:val="Title"/>
        <w:rPr>
          <w:sz w:val="17"/>
        </w:rPr>
      </w:pPr>
      <w:r w:rsidRPr="00D6573C">
        <w:rPr>
          <w:rFonts w:eastAsiaTheme="minorEastAsia"/>
          <w:color w:val="000000" w:themeColor="text1"/>
        </w:rPr>
        <w:lastRenderedPageBreak/>
        <w:t xml:space="preserve">Yo-yo cookies – Tunisian, from Jacklyn </w:t>
      </w:r>
      <w:proofErr w:type="spellStart"/>
      <w:r w:rsidRPr="00D6573C">
        <w:rPr>
          <w:rFonts w:eastAsiaTheme="minorEastAsia"/>
          <w:color w:val="000000" w:themeColor="text1"/>
        </w:rPr>
        <w:t>Fadlon</w:t>
      </w:r>
      <w:proofErr w:type="spellEnd"/>
      <w:r w:rsidRPr="00D6573C">
        <w:rPr>
          <w:rFonts w:eastAsiaTheme="minorEastAsia"/>
          <w:color w:val="000000" w:themeColor="text1"/>
        </w:rPr>
        <w:t xml:space="preserve"> </w:t>
      </w:r>
    </w:p>
    <w:p w14:paraId="43A72860" w14:textId="77777777" w:rsidR="00D6573C" w:rsidRPr="00D6573C" w:rsidRDefault="00D6573C" w:rsidP="00D6573C">
      <w:pPr>
        <w:widowControl/>
        <w:autoSpaceDE/>
        <w:autoSpaceDN/>
        <w:divId w:val="747768517"/>
        <w:rPr>
          <w:rFonts w:eastAsiaTheme="minorEastAsia"/>
          <w:color w:val="000000" w:themeColor="text1"/>
        </w:rPr>
      </w:pPr>
    </w:p>
    <w:p w14:paraId="7EC4D5CB"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Ingredients:</w:t>
      </w:r>
    </w:p>
    <w:p w14:paraId="604AD4AA"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3 eggs</w:t>
      </w:r>
    </w:p>
    <w:p w14:paraId="31CD6AA1"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400 gram flour</w:t>
      </w:r>
    </w:p>
    <w:p w14:paraId="30807968"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Grated peel of one orange</w:t>
      </w:r>
    </w:p>
    <w:p w14:paraId="4BBE593B"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1 tsp baking powder</w:t>
      </w:r>
    </w:p>
    <w:p w14:paraId="60720D17"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1 teaspoon vanilla sugar or vanilla extract</w:t>
      </w:r>
    </w:p>
    <w:p w14:paraId="126D1156"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1 cup oil</w:t>
      </w:r>
    </w:p>
    <w:p w14:paraId="7D3ECBE2"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1 cup sugar</w:t>
      </w:r>
    </w:p>
    <w:p w14:paraId="6D208D6B" w14:textId="77777777" w:rsidR="00D6573C" w:rsidRPr="00D6573C" w:rsidRDefault="00D6573C" w:rsidP="00D6573C">
      <w:pPr>
        <w:widowControl/>
        <w:autoSpaceDE/>
        <w:autoSpaceDN/>
        <w:divId w:val="747768517"/>
        <w:rPr>
          <w:rFonts w:eastAsiaTheme="minorEastAsia"/>
          <w:color w:val="000000" w:themeColor="text1"/>
        </w:rPr>
      </w:pPr>
    </w:p>
    <w:p w14:paraId="14DE2681"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Syrup</w:t>
      </w:r>
    </w:p>
    <w:p w14:paraId="2977D43E"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2 cups water</w:t>
      </w:r>
    </w:p>
    <w:p w14:paraId="75161CE5"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1.5 cup sugar</w:t>
      </w:r>
    </w:p>
    <w:p w14:paraId="6C5F7D3E"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Juice of one lemon</w:t>
      </w:r>
    </w:p>
    <w:p w14:paraId="26549DB3" w14:textId="77777777" w:rsidR="00D6573C" w:rsidRPr="00D6573C" w:rsidRDefault="00D6573C" w:rsidP="00D6573C">
      <w:pPr>
        <w:widowControl/>
        <w:autoSpaceDE/>
        <w:autoSpaceDN/>
        <w:divId w:val="747768517"/>
        <w:rPr>
          <w:rFonts w:eastAsiaTheme="minorEastAsia"/>
          <w:color w:val="000000" w:themeColor="text1"/>
        </w:rPr>
      </w:pPr>
    </w:p>
    <w:p w14:paraId="17329E57"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Instructions:</w:t>
      </w:r>
    </w:p>
    <w:p w14:paraId="0BF13FEF" w14:textId="77777777" w:rsidR="00D6573C" w:rsidRPr="00D6573C" w:rsidRDefault="00D6573C" w:rsidP="00D6573C">
      <w:pPr>
        <w:widowControl/>
        <w:numPr>
          <w:ilvl w:val="0"/>
          <w:numId w:val="3"/>
        </w:numPr>
        <w:autoSpaceDE/>
        <w:autoSpaceDN/>
        <w:contextualSpacing/>
        <w:divId w:val="747768517"/>
        <w:rPr>
          <w:rFonts w:eastAsiaTheme="minorEastAsia"/>
          <w:color w:val="000000" w:themeColor="text1"/>
        </w:rPr>
      </w:pPr>
      <w:r w:rsidRPr="00D6573C">
        <w:rPr>
          <w:rFonts w:eastAsiaTheme="minorEastAsia"/>
          <w:color w:val="000000" w:themeColor="text1"/>
        </w:rPr>
        <w:t>Add to mixer eggs, oil, sugar, baking powder, orange peel and flour. Mix until you get a soft even dough.</w:t>
      </w:r>
    </w:p>
    <w:p w14:paraId="412E5C83" w14:textId="77777777" w:rsidR="00D6573C" w:rsidRPr="00D6573C" w:rsidRDefault="00D6573C" w:rsidP="00D6573C">
      <w:pPr>
        <w:widowControl/>
        <w:numPr>
          <w:ilvl w:val="0"/>
          <w:numId w:val="3"/>
        </w:numPr>
        <w:autoSpaceDE/>
        <w:autoSpaceDN/>
        <w:contextualSpacing/>
        <w:divId w:val="747768517"/>
        <w:rPr>
          <w:rFonts w:eastAsiaTheme="minorEastAsia"/>
          <w:color w:val="000000" w:themeColor="text1"/>
        </w:rPr>
      </w:pPr>
      <w:r w:rsidRPr="00D6573C">
        <w:rPr>
          <w:rFonts w:eastAsiaTheme="minorEastAsia"/>
          <w:color w:val="000000" w:themeColor="text1"/>
        </w:rPr>
        <w:t>Divide the dough into three equal portions and roll them each out to .5 cm. Cut it into approximately 7 cm circles and place on baking paper.</w:t>
      </w:r>
    </w:p>
    <w:p w14:paraId="2A9FD945" w14:textId="77777777" w:rsidR="00D6573C" w:rsidRPr="00D6573C" w:rsidRDefault="00D6573C" w:rsidP="00D6573C">
      <w:pPr>
        <w:widowControl/>
        <w:numPr>
          <w:ilvl w:val="0"/>
          <w:numId w:val="3"/>
        </w:numPr>
        <w:autoSpaceDE/>
        <w:autoSpaceDN/>
        <w:contextualSpacing/>
        <w:divId w:val="747768517"/>
        <w:rPr>
          <w:rFonts w:eastAsiaTheme="minorEastAsia"/>
          <w:color w:val="000000" w:themeColor="text1"/>
        </w:rPr>
      </w:pPr>
      <w:r w:rsidRPr="00D6573C">
        <w:rPr>
          <w:rFonts w:eastAsiaTheme="minorEastAsia"/>
          <w:color w:val="000000" w:themeColor="text1"/>
        </w:rPr>
        <w:t>Deep fry on each side until they are golden</w:t>
      </w:r>
    </w:p>
    <w:p w14:paraId="515EF113" w14:textId="77777777" w:rsidR="00D6573C" w:rsidRPr="00D6573C" w:rsidRDefault="00D6573C" w:rsidP="00D6573C">
      <w:pPr>
        <w:widowControl/>
        <w:numPr>
          <w:ilvl w:val="0"/>
          <w:numId w:val="3"/>
        </w:numPr>
        <w:autoSpaceDE/>
        <w:autoSpaceDN/>
        <w:contextualSpacing/>
        <w:divId w:val="747768517"/>
        <w:rPr>
          <w:rFonts w:eastAsiaTheme="minorEastAsia"/>
          <w:color w:val="000000" w:themeColor="text1"/>
        </w:rPr>
      </w:pPr>
      <w:r w:rsidRPr="00D6573C">
        <w:rPr>
          <w:rFonts w:eastAsiaTheme="minorEastAsia"/>
          <w:color w:val="000000" w:themeColor="text1"/>
        </w:rPr>
        <w:t>Boil all the ingredients for the syrup on medium heat until you get a sticky sauce.</w:t>
      </w:r>
    </w:p>
    <w:p w14:paraId="42534AE8" w14:textId="77777777" w:rsidR="00D6573C" w:rsidRPr="00D6573C" w:rsidRDefault="00D6573C" w:rsidP="00D6573C">
      <w:pPr>
        <w:widowControl/>
        <w:numPr>
          <w:ilvl w:val="0"/>
          <w:numId w:val="3"/>
        </w:numPr>
        <w:autoSpaceDE/>
        <w:autoSpaceDN/>
        <w:contextualSpacing/>
        <w:divId w:val="747768517"/>
        <w:rPr>
          <w:rFonts w:eastAsiaTheme="minorEastAsia"/>
          <w:color w:val="000000" w:themeColor="text1"/>
        </w:rPr>
      </w:pPr>
      <w:r w:rsidRPr="00D6573C">
        <w:rPr>
          <w:rFonts w:eastAsiaTheme="minorEastAsia"/>
          <w:color w:val="000000" w:themeColor="text1"/>
        </w:rPr>
        <w:t>Dip the fried circles in the hot syrup and decorate with coconut, sprinkles, or other.</w:t>
      </w:r>
    </w:p>
    <w:p w14:paraId="106D7A6E" w14:textId="77777777" w:rsidR="00D6573C" w:rsidRPr="00D6573C" w:rsidRDefault="00D6573C" w:rsidP="00D6573C">
      <w:pPr>
        <w:widowControl/>
        <w:autoSpaceDE/>
        <w:autoSpaceDN/>
        <w:divId w:val="747768517"/>
        <w:rPr>
          <w:rFonts w:eastAsiaTheme="minorEastAsia"/>
          <w:color w:val="000000" w:themeColor="text1"/>
        </w:rPr>
      </w:pPr>
    </w:p>
    <w:p w14:paraId="52FE80C3" w14:textId="77777777" w:rsidR="00D6573C" w:rsidRPr="00D6573C" w:rsidRDefault="00D6573C" w:rsidP="00D6573C">
      <w:pPr>
        <w:widowControl/>
        <w:autoSpaceDE/>
        <w:autoSpaceDN/>
        <w:divId w:val="747768517"/>
        <w:rPr>
          <w:rFonts w:eastAsiaTheme="minorEastAsia"/>
          <w:color w:val="000000" w:themeColor="text1"/>
        </w:rPr>
      </w:pPr>
      <w:proofErr w:type="spellStart"/>
      <w:r w:rsidRPr="00D6573C">
        <w:rPr>
          <w:rFonts w:eastAsiaTheme="minorEastAsia"/>
          <w:color w:val="000000" w:themeColor="text1"/>
        </w:rPr>
        <w:t>Dabla</w:t>
      </w:r>
      <w:proofErr w:type="spellEnd"/>
      <w:r w:rsidRPr="00D6573C">
        <w:rPr>
          <w:rFonts w:eastAsiaTheme="minorEastAsia"/>
          <w:color w:val="000000" w:themeColor="text1"/>
        </w:rPr>
        <w:t xml:space="preserve"> from Tripoli, by Yehudit Aviv</w:t>
      </w:r>
    </w:p>
    <w:p w14:paraId="089E9887" w14:textId="77777777" w:rsidR="00D6573C" w:rsidRPr="00D6573C" w:rsidRDefault="00D6573C" w:rsidP="00D6573C">
      <w:pPr>
        <w:widowControl/>
        <w:autoSpaceDE/>
        <w:autoSpaceDN/>
        <w:divId w:val="747768517"/>
        <w:rPr>
          <w:rFonts w:eastAsiaTheme="minorEastAsia"/>
          <w:color w:val="000000" w:themeColor="text1"/>
        </w:rPr>
      </w:pPr>
    </w:p>
    <w:p w14:paraId="474E24CC"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Ingredients:</w:t>
      </w:r>
    </w:p>
    <w:p w14:paraId="1BE670F7"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3 eggs</w:t>
      </w:r>
    </w:p>
    <w:p w14:paraId="728878D0"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¼ tsp baking soda</w:t>
      </w:r>
    </w:p>
    <w:p w14:paraId="788FAF88"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1 tsp vanilla extract</w:t>
      </w:r>
    </w:p>
    <w:p w14:paraId="3B4DEADE"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3 cups flour</w:t>
      </w:r>
    </w:p>
    <w:p w14:paraId="3738273B"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½-3/4 cup cornflour or flour</w:t>
      </w:r>
    </w:p>
    <w:p w14:paraId="0045E172"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Oil for deep frying</w:t>
      </w:r>
    </w:p>
    <w:p w14:paraId="13E6922E" w14:textId="77777777" w:rsidR="00D6573C" w:rsidRPr="00D6573C" w:rsidRDefault="00D6573C" w:rsidP="00D6573C">
      <w:pPr>
        <w:widowControl/>
        <w:autoSpaceDE/>
        <w:autoSpaceDN/>
        <w:divId w:val="747768517"/>
        <w:rPr>
          <w:rFonts w:eastAsiaTheme="minorEastAsia"/>
          <w:color w:val="000000" w:themeColor="text1"/>
        </w:rPr>
      </w:pPr>
    </w:p>
    <w:p w14:paraId="0F82B84C"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Syrup</w:t>
      </w:r>
    </w:p>
    <w:p w14:paraId="24E4E554"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3 cups water</w:t>
      </w:r>
    </w:p>
    <w:p w14:paraId="7C3E8981"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2 cups sugar</w:t>
      </w:r>
    </w:p>
    <w:p w14:paraId="062E22E9"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Juice from half a lemon</w:t>
      </w:r>
    </w:p>
    <w:p w14:paraId="32FE00AA"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1 tsp cornflour (optional)</w:t>
      </w:r>
    </w:p>
    <w:p w14:paraId="556C4030" w14:textId="77777777" w:rsidR="00D6573C" w:rsidRPr="00D6573C" w:rsidRDefault="00D6573C" w:rsidP="00D6573C">
      <w:pPr>
        <w:widowControl/>
        <w:autoSpaceDE/>
        <w:autoSpaceDN/>
        <w:divId w:val="747768517"/>
        <w:rPr>
          <w:rFonts w:eastAsiaTheme="minorEastAsia"/>
          <w:color w:val="000000" w:themeColor="text1"/>
        </w:rPr>
      </w:pPr>
    </w:p>
    <w:p w14:paraId="34E767C0" w14:textId="77777777" w:rsidR="00D6573C" w:rsidRPr="00D6573C" w:rsidRDefault="00D6573C" w:rsidP="00D6573C">
      <w:pPr>
        <w:widowControl/>
        <w:autoSpaceDE/>
        <w:autoSpaceDN/>
        <w:divId w:val="747768517"/>
        <w:rPr>
          <w:rFonts w:eastAsiaTheme="minorEastAsia"/>
          <w:color w:val="000000" w:themeColor="text1"/>
        </w:rPr>
      </w:pPr>
      <w:r w:rsidRPr="00D6573C">
        <w:rPr>
          <w:rFonts w:eastAsiaTheme="minorEastAsia"/>
          <w:color w:val="000000" w:themeColor="text1"/>
        </w:rPr>
        <w:t>Instructions:</w:t>
      </w:r>
    </w:p>
    <w:p w14:paraId="2C840353"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t>Beat eggs gently. While beating add the baking soda and vanilla.</w:t>
      </w:r>
    </w:p>
    <w:p w14:paraId="5F804112"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t>Kneed together the remaining ingredients adding the flour gradually until the dough is smooth and completely mixed.</w:t>
      </w:r>
    </w:p>
    <w:p w14:paraId="564D3909"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t>Put the dough at the side for an hour and a half.</w:t>
      </w:r>
    </w:p>
    <w:p w14:paraId="6B9204E1"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t>Divide the dough into 4 equal parts. Flour a work surface with cornflour or flour and roll it out long and thin, approximately 3 cm wide and thin enough to be almost see-through.</w:t>
      </w:r>
    </w:p>
    <w:p w14:paraId="5BD21A2E"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lastRenderedPageBreak/>
        <w:t xml:space="preserve">Heat oil in a pan for frying on medium heat and fry the strips until lightly golden. Careful not to leave in too long as you don’t want a brown coloring. Bubbles in the </w:t>
      </w:r>
      <w:proofErr w:type="spellStart"/>
      <w:r w:rsidRPr="00D6573C">
        <w:rPr>
          <w:rFonts w:eastAsiaTheme="minorEastAsia"/>
          <w:color w:val="000000" w:themeColor="text1"/>
        </w:rPr>
        <w:t>dabla</w:t>
      </w:r>
      <w:proofErr w:type="spellEnd"/>
      <w:r w:rsidRPr="00D6573C">
        <w:rPr>
          <w:rFonts w:eastAsiaTheme="minorEastAsia"/>
          <w:color w:val="000000" w:themeColor="text1"/>
        </w:rPr>
        <w:t xml:space="preserve"> is a good sign.</w:t>
      </w:r>
    </w:p>
    <w:p w14:paraId="26434CE0"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t>For syrup: boil water with the sugar for 20 minutes. Add lemon. Juice and cook another 10 minutes until it has a syrupy texture.</w:t>
      </w:r>
    </w:p>
    <w:p w14:paraId="7EE8F201"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t>When the syrup is ready dip the cookies carefully in the syrup for a few seconds on each side. Careful not to break them.</w:t>
      </w:r>
    </w:p>
    <w:p w14:paraId="49991F40" w14:textId="77777777" w:rsidR="00D6573C" w:rsidRPr="00D6573C" w:rsidRDefault="00D6573C" w:rsidP="00D6573C">
      <w:pPr>
        <w:widowControl/>
        <w:numPr>
          <w:ilvl w:val="0"/>
          <w:numId w:val="4"/>
        </w:numPr>
        <w:autoSpaceDE/>
        <w:autoSpaceDN/>
        <w:contextualSpacing/>
        <w:divId w:val="747768517"/>
        <w:rPr>
          <w:rFonts w:eastAsiaTheme="minorEastAsia"/>
          <w:color w:val="000000" w:themeColor="text1"/>
        </w:rPr>
      </w:pPr>
      <w:r w:rsidRPr="00D6573C">
        <w:rPr>
          <w:rFonts w:eastAsiaTheme="minorEastAsia"/>
          <w:color w:val="000000" w:themeColor="text1"/>
        </w:rPr>
        <w:t>Place the cookies on a plate not teaching each other so that they do not stick one to the other or break.</w:t>
      </w:r>
    </w:p>
    <w:p w14:paraId="6BCC3618" w14:textId="6B3C5338" w:rsidR="00A10809" w:rsidRPr="00614F9F" w:rsidRDefault="00A10809" w:rsidP="00614F9F">
      <w:pPr>
        <w:rPr>
          <w:rFonts w:ascii="Times New Roman" w:eastAsia="Times New Roman" w:hAnsi="Times New Roman" w:cs="Times New Roman"/>
          <w:sz w:val="17"/>
        </w:rPr>
      </w:pPr>
    </w:p>
    <w:sectPr w:rsidR="00A10809" w:rsidRPr="00614F9F">
      <w:footerReference w:type="even" r:id="rId12"/>
      <w:footerReference w:type="default" r:id="rId13"/>
      <w:type w:val="continuous"/>
      <w:pgSz w:w="12240" w:h="15840"/>
      <w:pgMar w:top="182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8876" w14:textId="77777777" w:rsidR="003B13C3" w:rsidRDefault="003B13C3" w:rsidP="00405171">
      <w:r>
        <w:separator/>
      </w:r>
    </w:p>
  </w:endnote>
  <w:endnote w:type="continuationSeparator" w:id="0">
    <w:p w14:paraId="652D8610" w14:textId="77777777" w:rsidR="003B13C3" w:rsidRDefault="003B13C3" w:rsidP="0040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485458"/>
      <w:docPartObj>
        <w:docPartGallery w:val="Page Numbers (Bottom of Page)"/>
        <w:docPartUnique/>
      </w:docPartObj>
    </w:sdtPr>
    <w:sdtContent>
      <w:p w14:paraId="4C53CEF9" w14:textId="70DCEDD6" w:rsidR="006E0247" w:rsidRDefault="006E0247" w:rsidP="00EC4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DAAD7D" w14:textId="77777777" w:rsidR="00405171" w:rsidRDefault="0040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176528"/>
      <w:docPartObj>
        <w:docPartGallery w:val="Page Numbers (Bottom of Page)"/>
        <w:docPartUnique/>
      </w:docPartObj>
    </w:sdtPr>
    <w:sdtContent>
      <w:p w14:paraId="60571F85" w14:textId="4C515717" w:rsidR="006E0247" w:rsidRDefault="006E0247" w:rsidP="00EC4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0CB4C" w14:textId="104C1DEB" w:rsidR="006E0247" w:rsidRDefault="006E0247" w:rsidP="00547F8A">
    <w:pPr>
      <w:pStyle w:val="Footer"/>
    </w:pPr>
    <w:r>
      <w:t>Unity Through Diversity Institute</w:t>
    </w:r>
    <w:r>
      <w:tab/>
    </w:r>
    <w:r>
      <w:tab/>
      <w:t xml:space="preserve">Eid al </w:t>
    </w:r>
    <w:proofErr w:type="spellStart"/>
    <w:r>
      <w:t>Banat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ED72" w14:textId="77777777" w:rsidR="003B13C3" w:rsidRDefault="003B13C3" w:rsidP="00405171">
      <w:r>
        <w:separator/>
      </w:r>
    </w:p>
  </w:footnote>
  <w:footnote w:type="continuationSeparator" w:id="0">
    <w:p w14:paraId="3F3D7B7B" w14:textId="77777777" w:rsidR="003B13C3" w:rsidRDefault="003B13C3" w:rsidP="00405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D782C"/>
    <w:multiLevelType w:val="hybridMultilevel"/>
    <w:tmpl w:val="29E49614"/>
    <w:lvl w:ilvl="0" w:tplc="FFFFFFFF">
      <w:numFmt w:val="bullet"/>
      <w:lvlText w:val="-"/>
      <w:lvlJc w:val="left"/>
      <w:pPr>
        <w:ind w:left="2520" w:hanging="360"/>
      </w:pPr>
      <w:rPr>
        <w:rFonts w:ascii="Arial" w:eastAsiaTheme="minorEastAsia"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24951809"/>
    <w:multiLevelType w:val="hybridMultilevel"/>
    <w:tmpl w:val="A14444D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31564F"/>
    <w:multiLevelType w:val="hybridMultilevel"/>
    <w:tmpl w:val="A8928D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6137DA"/>
    <w:multiLevelType w:val="hybridMultilevel"/>
    <w:tmpl w:val="D534EA7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637667">
    <w:abstractNumId w:val="0"/>
  </w:num>
  <w:num w:numId="2" w16cid:durableId="1175605947">
    <w:abstractNumId w:val="2"/>
  </w:num>
  <w:num w:numId="3" w16cid:durableId="2126272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939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0809"/>
    <w:rsid w:val="0001122F"/>
    <w:rsid w:val="00047140"/>
    <w:rsid w:val="0007119C"/>
    <w:rsid w:val="0009274E"/>
    <w:rsid w:val="000B5F9A"/>
    <w:rsid w:val="001C6041"/>
    <w:rsid w:val="001F6417"/>
    <w:rsid w:val="002276F7"/>
    <w:rsid w:val="00255E41"/>
    <w:rsid w:val="0026558F"/>
    <w:rsid w:val="0029410F"/>
    <w:rsid w:val="002A4CA9"/>
    <w:rsid w:val="002D00F4"/>
    <w:rsid w:val="00334697"/>
    <w:rsid w:val="00347546"/>
    <w:rsid w:val="003A71AB"/>
    <w:rsid w:val="003B13C3"/>
    <w:rsid w:val="003B3879"/>
    <w:rsid w:val="003C56E4"/>
    <w:rsid w:val="00405171"/>
    <w:rsid w:val="00461BF7"/>
    <w:rsid w:val="00492C26"/>
    <w:rsid w:val="00516D29"/>
    <w:rsid w:val="00547F8A"/>
    <w:rsid w:val="00595B64"/>
    <w:rsid w:val="00611887"/>
    <w:rsid w:val="00614F9F"/>
    <w:rsid w:val="00630139"/>
    <w:rsid w:val="00644CDA"/>
    <w:rsid w:val="006750FA"/>
    <w:rsid w:val="006E0247"/>
    <w:rsid w:val="006E2FFC"/>
    <w:rsid w:val="007364EF"/>
    <w:rsid w:val="00745CA0"/>
    <w:rsid w:val="008340DA"/>
    <w:rsid w:val="00872CB0"/>
    <w:rsid w:val="00915A33"/>
    <w:rsid w:val="00920F0F"/>
    <w:rsid w:val="00940601"/>
    <w:rsid w:val="00955651"/>
    <w:rsid w:val="0096062D"/>
    <w:rsid w:val="009A0495"/>
    <w:rsid w:val="009C1446"/>
    <w:rsid w:val="009C5622"/>
    <w:rsid w:val="009C7394"/>
    <w:rsid w:val="00A10809"/>
    <w:rsid w:val="00A72665"/>
    <w:rsid w:val="00B16338"/>
    <w:rsid w:val="00B44674"/>
    <w:rsid w:val="00B63596"/>
    <w:rsid w:val="00BE09F3"/>
    <w:rsid w:val="00C55C70"/>
    <w:rsid w:val="00CA7992"/>
    <w:rsid w:val="00D6573C"/>
    <w:rsid w:val="00D82F5A"/>
    <w:rsid w:val="00DF0BA5"/>
    <w:rsid w:val="00E3393B"/>
    <w:rsid w:val="00E54090"/>
    <w:rsid w:val="00EC781F"/>
    <w:rsid w:val="00F065F3"/>
    <w:rsid w:val="00F47EEE"/>
    <w:rsid w:val="00F70C2B"/>
    <w:rsid w:val="00F92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A1A6"/>
  <w15:docId w15:val="{AC9366B9-75F8-794B-A656-189F1E1C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118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18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1188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6118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1188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611887"/>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DF0BA5"/>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F0BA5"/>
    <w:rPr>
      <w:color w:val="0000FF"/>
      <w:u w:val="single"/>
    </w:rPr>
  </w:style>
  <w:style w:type="paragraph" w:styleId="Header">
    <w:name w:val="header"/>
    <w:basedOn w:val="Normal"/>
    <w:link w:val="HeaderChar"/>
    <w:uiPriority w:val="99"/>
    <w:unhideWhenUsed/>
    <w:rsid w:val="00405171"/>
    <w:pPr>
      <w:tabs>
        <w:tab w:val="center" w:pos="4680"/>
        <w:tab w:val="right" w:pos="9360"/>
      </w:tabs>
    </w:pPr>
  </w:style>
  <w:style w:type="character" w:customStyle="1" w:styleId="HeaderChar">
    <w:name w:val="Header Char"/>
    <w:basedOn w:val="DefaultParagraphFont"/>
    <w:link w:val="Header"/>
    <w:uiPriority w:val="99"/>
    <w:rsid w:val="00405171"/>
  </w:style>
  <w:style w:type="paragraph" w:styleId="Footer">
    <w:name w:val="footer"/>
    <w:basedOn w:val="Normal"/>
    <w:link w:val="FooterChar"/>
    <w:uiPriority w:val="99"/>
    <w:unhideWhenUsed/>
    <w:rsid w:val="00405171"/>
    <w:pPr>
      <w:tabs>
        <w:tab w:val="center" w:pos="4680"/>
        <w:tab w:val="right" w:pos="9360"/>
      </w:tabs>
    </w:pPr>
  </w:style>
  <w:style w:type="character" w:customStyle="1" w:styleId="FooterChar">
    <w:name w:val="Footer Char"/>
    <w:basedOn w:val="DefaultParagraphFont"/>
    <w:link w:val="Footer"/>
    <w:uiPriority w:val="99"/>
    <w:rsid w:val="00405171"/>
  </w:style>
  <w:style w:type="character" w:styleId="PageNumber">
    <w:name w:val="page number"/>
    <w:basedOn w:val="DefaultParagraphFont"/>
    <w:uiPriority w:val="99"/>
    <w:semiHidden/>
    <w:unhideWhenUsed/>
    <w:rsid w:val="006E0247"/>
  </w:style>
  <w:style w:type="character" w:styleId="UnresolvedMention">
    <w:name w:val="Unresolved Mention"/>
    <w:basedOn w:val="DefaultParagraphFont"/>
    <w:uiPriority w:val="99"/>
    <w:semiHidden/>
    <w:unhideWhenUsed/>
    <w:rsid w:val="0054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9678">
      <w:bodyDiv w:val="1"/>
      <w:marLeft w:val="0"/>
      <w:marRight w:val="0"/>
      <w:marTop w:val="0"/>
      <w:marBottom w:val="0"/>
      <w:divBdr>
        <w:top w:val="none" w:sz="0" w:space="0" w:color="auto"/>
        <w:left w:val="none" w:sz="0" w:space="0" w:color="auto"/>
        <w:bottom w:val="none" w:sz="0" w:space="0" w:color="auto"/>
        <w:right w:val="none" w:sz="0" w:space="0" w:color="auto"/>
      </w:divBdr>
    </w:div>
    <w:div w:id="520899502">
      <w:bodyDiv w:val="1"/>
      <w:marLeft w:val="0"/>
      <w:marRight w:val="0"/>
      <w:marTop w:val="0"/>
      <w:marBottom w:val="0"/>
      <w:divBdr>
        <w:top w:val="none" w:sz="0" w:space="0" w:color="auto"/>
        <w:left w:val="none" w:sz="0" w:space="0" w:color="auto"/>
        <w:bottom w:val="none" w:sz="0" w:space="0" w:color="auto"/>
        <w:right w:val="none" w:sz="0" w:space="0" w:color="auto"/>
      </w:divBdr>
    </w:div>
    <w:div w:id="747768517">
      <w:bodyDiv w:val="1"/>
      <w:marLeft w:val="0"/>
      <w:marRight w:val="0"/>
      <w:marTop w:val="0"/>
      <w:marBottom w:val="0"/>
      <w:divBdr>
        <w:top w:val="none" w:sz="0" w:space="0" w:color="auto"/>
        <w:left w:val="none" w:sz="0" w:space="0" w:color="auto"/>
        <w:bottom w:val="none" w:sz="0" w:space="0" w:color="auto"/>
        <w:right w:val="none" w:sz="0" w:space="0" w:color="auto"/>
      </w:divBdr>
    </w:div>
    <w:div w:id="1824153728">
      <w:bodyDiv w:val="1"/>
      <w:marLeft w:val="0"/>
      <w:marRight w:val="0"/>
      <w:marTop w:val="0"/>
      <w:marBottom w:val="0"/>
      <w:divBdr>
        <w:top w:val="none" w:sz="0" w:space="0" w:color="auto"/>
        <w:left w:val="none" w:sz="0" w:space="0" w:color="auto"/>
        <w:bottom w:val="none" w:sz="0" w:space="0" w:color="auto"/>
        <w:right w:val="none" w:sz="0" w:space="0" w:color="auto"/>
      </w:divBdr>
      <w:divsChild>
        <w:div w:id="667903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zzaqeJq7Zk?si=A0hfHOQIH0fhqt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faria.org/sheets/202481?lang=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zzaqeJq7Zk?si=A0hfHOQIH0fhqtAu" TargetMode="External"/><Relationship Id="rId4" Type="http://schemas.openxmlformats.org/officeDocument/2006/relationships/webSettings" Target="webSettings.xml"/><Relationship Id="rId9" Type="http://schemas.openxmlformats.org/officeDocument/2006/relationships/hyperlink" Target="https://www.sefaria.org/sheets/202481?lang=b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UTD Template A4</dc:title>
  <cp:lastModifiedBy>Drora Arussy</cp:lastModifiedBy>
  <cp:revision>48</cp:revision>
  <dcterms:created xsi:type="dcterms:W3CDTF">2023-11-30T18:10:00Z</dcterms:created>
  <dcterms:modified xsi:type="dcterms:W3CDTF">2023-11-30T18:47:00Z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Adobe Illustrator 27.2 (Windows)</vt:lpwstr>
  </property>
  <property fmtid="{D5CDD505-2E9C-101B-9397-08002B2CF9AE}" pid="4" name="LastSaved">
    <vt:filetime>2023-04-20T00:00:00Z</vt:filetime>
  </property>
  <property fmtid="{D5CDD505-2E9C-101B-9397-08002B2CF9AE}" pid="5" name="Producer">
    <vt:lpwstr>Adobe PDF library 17.00</vt:lpwstr>
  </property>
</Properties>
</file>